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0B" w:rsidRDefault="0048060F">
      <w:pPr>
        <w:rPr>
          <w:b/>
          <w:bCs/>
        </w:rPr>
      </w:pPr>
      <w:r>
        <w:rPr>
          <w:b/>
          <w:bCs/>
        </w:rPr>
        <w:t>Материалы заседания РМО</w:t>
      </w:r>
      <w:proofErr w:type="gramStart"/>
      <w:r>
        <w:rPr>
          <w:b/>
          <w:bCs/>
        </w:rPr>
        <w:t xml:space="preserve"> </w:t>
      </w:r>
      <w:r w:rsidRPr="00CF2741">
        <w:rPr>
          <w:b/>
        </w:rPr>
        <w:t>:</w:t>
      </w:r>
      <w:proofErr w:type="gramEnd"/>
      <w:r>
        <w:t xml:space="preserve"> </w:t>
      </w:r>
      <w:r w:rsidRPr="005E3ED8">
        <w:t>«</w:t>
      </w:r>
      <w:r w:rsidRPr="0048060F">
        <w:rPr>
          <w:b/>
        </w:rPr>
        <w:t>Использование на уроках, ВД заданий, направленных на формирование функциональной грамотности (ФФГ)»</w:t>
      </w:r>
      <w:r w:rsidRPr="005E3ED8">
        <w:t xml:space="preserve">  - </w:t>
      </w:r>
      <w:r w:rsidRPr="005E3ED8">
        <w:rPr>
          <w:b/>
          <w:bCs/>
        </w:rPr>
        <w:t>из опыта работы</w:t>
      </w:r>
      <w:r w:rsidR="00E16309">
        <w:rPr>
          <w:b/>
          <w:bCs/>
        </w:rPr>
        <w:t xml:space="preserve"> (</w:t>
      </w:r>
      <w:r>
        <w:rPr>
          <w:b/>
          <w:bCs/>
        </w:rPr>
        <w:t>31 октября 2022)</w:t>
      </w:r>
    </w:p>
    <w:p w:rsidR="00B91DFF" w:rsidRPr="005E3ED8" w:rsidRDefault="00B91DFF" w:rsidP="00B91DFF">
      <w:r>
        <w:rPr>
          <w:b/>
          <w:bCs/>
        </w:rPr>
        <w:t xml:space="preserve">Цель: </w:t>
      </w:r>
      <w:r w:rsidRPr="005E3ED8">
        <w:rPr>
          <w:bCs/>
        </w:rPr>
        <w:t xml:space="preserve">способствовать реализации рабочих программ (в том числе по ВД) в отношении формирования функциональной грамотности на примерах заданий, включенных </w:t>
      </w:r>
      <w:r w:rsidRPr="00E349C9">
        <w:rPr>
          <w:b/>
          <w:bCs/>
        </w:rPr>
        <w:t>в   1 четверть текущего учебного года</w:t>
      </w:r>
    </w:p>
    <w:p w:rsidR="00B91DFF" w:rsidRDefault="00B91DFF">
      <w:pPr>
        <w:rPr>
          <w:bCs/>
        </w:rPr>
      </w:pPr>
    </w:p>
    <w:p w:rsidR="0048060F" w:rsidRPr="0048060F" w:rsidRDefault="0048060F">
      <w:pPr>
        <w:rPr>
          <w:bCs/>
        </w:rPr>
      </w:pPr>
      <w:r w:rsidRPr="0048060F">
        <w:rPr>
          <w:bCs/>
        </w:rPr>
        <w:t>К 3 ноября 2022</w:t>
      </w:r>
      <w:r>
        <w:rPr>
          <w:bCs/>
        </w:rPr>
        <w:t xml:space="preserve"> школы получили прото</w:t>
      </w:r>
      <w:r w:rsidR="005C2442">
        <w:rPr>
          <w:bCs/>
        </w:rPr>
        <w:t>колы 13 заседаний РМО</w:t>
      </w:r>
      <w:proofErr w:type="gramStart"/>
      <w:r w:rsidR="005C2442">
        <w:rPr>
          <w:bCs/>
        </w:rPr>
        <w:t xml:space="preserve"> ,</w:t>
      </w:r>
      <w:proofErr w:type="gramEnd"/>
      <w:r w:rsidR="005C2442">
        <w:rPr>
          <w:bCs/>
        </w:rPr>
        <w:t xml:space="preserve"> где был</w:t>
      </w:r>
      <w:r>
        <w:rPr>
          <w:bCs/>
        </w:rPr>
        <w:t xml:space="preserve"> сделан анализ представленных материалов , а также </w:t>
      </w:r>
      <w:r w:rsidR="005C2442">
        <w:rPr>
          <w:bCs/>
        </w:rPr>
        <w:t xml:space="preserve"> даны </w:t>
      </w:r>
      <w:r>
        <w:rPr>
          <w:bCs/>
        </w:rPr>
        <w:t>методические рекомендации</w:t>
      </w:r>
    </w:p>
    <w:p w:rsidR="0048060F" w:rsidRDefault="0048060F">
      <w:pPr>
        <w:rPr>
          <w:b/>
          <w:bCs/>
        </w:rPr>
      </w:pPr>
    </w:p>
    <w:p w:rsidR="00B91DFF" w:rsidRDefault="0048060F" w:rsidP="0048060F">
      <w:r>
        <w:rPr>
          <w:noProof/>
          <w:lang w:eastAsia="ru-RU"/>
        </w:rPr>
        <w:drawing>
          <wp:inline distT="0" distB="0" distL="0" distR="0" wp14:anchorId="2C26CDF6" wp14:editId="3812132B">
            <wp:extent cx="5029200" cy="3509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0111" b="38352"/>
                    <a:stretch/>
                  </pic:blipFill>
                  <pic:spPr bwMode="auto">
                    <a:xfrm>
                      <a:off x="0" y="0"/>
                      <a:ext cx="5036008" cy="3513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DFF" w:rsidRDefault="00B91DFF" w:rsidP="00B91DFF">
      <w:pPr>
        <w:rPr>
          <w:i/>
        </w:rPr>
      </w:pPr>
      <w:r w:rsidRPr="00795F3D">
        <w:rPr>
          <w:b/>
          <w:i/>
        </w:rPr>
        <w:t>В основном это были</w:t>
      </w:r>
      <w:r>
        <w:rPr>
          <w:b/>
          <w:i/>
        </w:rPr>
        <w:t xml:space="preserve"> обобщенные </w:t>
      </w:r>
      <w:r w:rsidRPr="00795F3D">
        <w:rPr>
          <w:b/>
          <w:i/>
        </w:rPr>
        <w:t xml:space="preserve"> «выдержки» из семинаров</w:t>
      </w:r>
      <w:r>
        <w:rPr>
          <w:b/>
          <w:i/>
        </w:rPr>
        <w:t xml:space="preserve"> </w:t>
      </w:r>
      <w:r w:rsidRPr="00795F3D">
        <w:rPr>
          <w:b/>
          <w:i/>
        </w:rPr>
        <w:t>- практикумов прошлого учебного года</w:t>
      </w:r>
      <w:r>
        <w:rPr>
          <w:i/>
        </w:rPr>
        <w:t>:</w:t>
      </w:r>
    </w:p>
    <w:p w:rsidR="00B91DFF" w:rsidRDefault="00B91DFF" w:rsidP="00B91DFF">
      <w:pPr>
        <w:rPr>
          <w:i/>
        </w:rPr>
      </w:pPr>
      <w:r>
        <w:rPr>
          <w:i/>
        </w:rPr>
        <w:t xml:space="preserve"> -  понятие «функциональная грамотность» (одно, из самых понятных, на мой взгляд);</w:t>
      </w:r>
    </w:p>
    <w:p w:rsidR="00B91DFF" w:rsidRDefault="00B91DFF" w:rsidP="00B91DFF">
      <w:pPr>
        <w:rPr>
          <w:i/>
        </w:rPr>
      </w:pPr>
      <w:r>
        <w:rPr>
          <w:i/>
        </w:rPr>
        <w:t>- краткие общепринятые характеристики 6 видов ФГ;</w:t>
      </w:r>
    </w:p>
    <w:p w:rsidR="00B91DFF" w:rsidRDefault="00B91DFF" w:rsidP="00B91DFF">
      <w:pPr>
        <w:rPr>
          <w:i/>
        </w:rPr>
      </w:pPr>
      <w:r>
        <w:rPr>
          <w:i/>
        </w:rPr>
        <w:t>- о</w:t>
      </w:r>
      <w:r w:rsidRPr="006865A2">
        <w:rPr>
          <w:i/>
        </w:rPr>
        <w:t>собенности заданий для оценки функциональной грамотности</w:t>
      </w:r>
      <w:r>
        <w:rPr>
          <w:i/>
        </w:rPr>
        <w:t>;</w:t>
      </w:r>
    </w:p>
    <w:p w:rsidR="00B91DFF" w:rsidRDefault="00B91DFF" w:rsidP="00B91DFF">
      <w:pPr>
        <w:rPr>
          <w:i/>
        </w:rPr>
      </w:pPr>
      <w:r>
        <w:rPr>
          <w:i/>
        </w:rPr>
        <w:t xml:space="preserve"> - примеры для предметов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ОБЖ, математика, география, где используются различные виды ФГ;</w:t>
      </w:r>
    </w:p>
    <w:p w:rsidR="00B91DFF" w:rsidRDefault="00B91DFF" w:rsidP="00B91DFF">
      <w:pPr>
        <w:rPr>
          <w:i/>
        </w:rPr>
      </w:pPr>
      <w:r>
        <w:rPr>
          <w:i/>
        </w:rPr>
        <w:t>- креативное мышление на занятиях ВД  в зависимости от предметных результатов;</w:t>
      </w:r>
    </w:p>
    <w:p w:rsidR="00B91DFF" w:rsidRDefault="00B91DFF" w:rsidP="00B91DFF">
      <w:pPr>
        <w:rPr>
          <w:i/>
        </w:rPr>
      </w:pPr>
      <w:r>
        <w:rPr>
          <w:i/>
        </w:rPr>
        <w:t>-</w:t>
      </w:r>
      <w:r w:rsidRPr="00EA1B9E">
        <w:rPr>
          <w:rFonts w:eastAsiaTheme="minorEastAsia" w:hAnsi="Calibri"/>
          <w:b/>
          <w:bCs/>
          <w:color w:val="FFFFFF" w:themeColor="light1"/>
          <w:kern w:val="24"/>
          <w:sz w:val="32"/>
          <w:szCs w:val="32"/>
          <w:lang w:eastAsia="ru-RU"/>
        </w:rPr>
        <w:t xml:space="preserve"> </w:t>
      </w:r>
      <w:r>
        <w:rPr>
          <w:i/>
        </w:rPr>
        <w:t>ч</w:t>
      </w:r>
      <w:r w:rsidRPr="00EA1B9E">
        <w:rPr>
          <w:i/>
        </w:rPr>
        <w:t>то может стать предметом наблюдения</w:t>
      </w:r>
      <w:r>
        <w:rPr>
          <w:i/>
        </w:rPr>
        <w:t xml:space="preserve"> в зависимости от характеристики/критериев видов ФГ</w:t>
      </w:r>
      <w:r w:rsidRPr="00EA1B9E">
        <w:rPr>
          <w:i/>
        </w:rPr>
        <w:t xml:space="preserve"> …(некоторые формулировки)</w:t>
      </w:r>
      <w:r>
        <w:rPr>
          <w:i/>
        </w:rPr>
        <w:t>;</w:t>
      </w:r>
    </w:p>
    <w:p w:rsidR="0048060F" w:rsidRDefault="00B91DFF" w:rsidP="00B91DFF">
      <w:pPr>
        <w:rPr>
          <w:i/>
        </w:rPr>
      </w:pPr>
      <w:r>
        <w:rPr>
          <w:i/>
        </w:rPr>
        <w:t xml:space="preserve"> - где брать задания и в качестве какой функции их использовать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2835"/>
        <w:gridCol w:w="1371"/>
        <w:gridCol w:w="2314"/>
      </w:tblGrid>
      <w:tr w:rsidR="005C2442" w:rsidTr="005C2442">
        <w:trPr>
          <w:trHeight w:val="195"/>
        </w:trPr>
        <w:tc>
          <w:tcPr>
            <w:tcW w:w="1560" w:type="dxa"/>
            <w:vMerge w:val="restart"/>
          </w:tcPr>
          <w:p w:rsidR="005C2442" w:rsidRPr="006E3AA8" w:rsidRDefault="005C2442" w:rsidP="00DD505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lastRenderedPageBreak/>
              <w:t>ФИО</w:t>
            </w: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/школа</w:t>
            </w:r>
          </w:p>
        </w:tc>
        <w:tc>
          <w:tcPr>
            <w:tcW w:w="1134" w:type="dxa"/>
            <w:vMerge w:val="restart"/>
          </w:tcPr>
          <w:p w:rsidR="005C2442" w:rsidRPr="006E3AA8" w:rsidRDefault="005C2442" w:rsidP="00DD505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Вид ФГ</w:t>
            </w:r>
          </w:p>
        </w:tc>
        <w:tc>
          <w:tcPr>
            <w:tcW w:w="1134" w:type="dxa"/>
            <w:vMerge w:val="restart"/>
          </w:tcPr>
          <w:p w:rsidR="005C2442" w:rsidRPr="006E3AA8" w:rsidRDefault="005C2442" w:rsidP="00DD505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класс</w:t>
            </w:r>
          </w:p>
        </w:tc>
        <w:tc>
          <w:tcPr>
            <w:tcW w:w="4206" w:type="dxa"/>
            <w:gridSpan w:val="2"/>
          </w:tcPr>
          <w:p w:rsidR="005C2442" w:rsidRDefault="005C2442" w:rsidP="00DD5056">
            <w:r w:rsidRPr="006E3AA8">
              <w:rPr>
                <w:b/>
                <w:bCs/>
              </w:rPr>
              <w:t>Задание по ФФГ из рабочей программы   - 1 четверть</w:t>
            </w:r>
          </w:p>
        </w:tc>
        <w:tc>
          <w:tcPr>
            <w:tcW w:w="2314" w:type="dxa"/>
          </w:tcPr>
          <w:p w:rsidR="005C2442" w:rsidRPr="006E3AA8" w:rsidRDefault="005C2442" w:rsidP="00DD5056">
            <w:r w:rsidRPr="006E3AA8">
              <w:rPr>
                <w:b/>
                <w:bCs/>
              </w:rPr>
              <w:t>Результат/выводы учителя</w:t>
            </w:r>
          </w:p>
          <w:p w:rsidR="005C2442" w:rsidRDefault="005C2442" w:rsidP="00DD5056"/>
        </w:tc>
      </w:tr>
      <w:tr w:rsidR="005C2442" w:rsidTr="005C2442">
        <w:trPr>
          <w:trHeight w:val="81"/>
        </w:trPr>
        <w:tc>
          <w:tcPr>
            <w:tcW w:w="1560" w:type="dxa"/>
            <w:vMerge/>
          </w:tcPr>
          <w:p w:rsidR="005C2442" w:rsidRPr="006E3AA8" w:rsidRDefault="005C2442" w:rsidP="00DD5056">
            <w:pPr>
              <w:pStyle w:val="a6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2442" w:rsidRPr="006E3AA8" w:rsidRDefault="005C2442" w:rsidP="00DD5056">
            <w:pPr>
              <w:pStyle w:val="a6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2442" w:rsidRPr="006E3AA8" w:rsidRDefault="005C2442" w:rsidP="00DD5056">
            <w:pPr>
              <w:pStyle w:val="a6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5C2442" w:rsidRPr="006E3AA8" w:rsidRDefault="005C2442" w:rsidP="00DD505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Источник</w:t>
            </w:r>
          </w:p>
        </w:tc>
        <w:tc>
          <w:tcPr>
            <w:tcW w:w="1371" w:type="dxa"/>
          </w:tcPr>
          <w:p w:rsidR="005C2442" w:rsidRPr="006E3AA8" w:rsidRDefault="005C2442" w:rsidP="00DD505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Как использовалось</w:t>
            </w:r>
          </w:p>
        </w:tc>
        <w:tc>
          <w:tcPr>
            <w:tcW w:w="2314" w:type="dxa"/>
          </w:tcPr>
          <w:p w:rsidR="005C2442" w:rsidRDefault="005C2442" w:rsidP="00DD5056"/>
        </w:tc>
      </w:tr>
    </w:tbl>
    <w:p w:rsidR="005C2442" w:rsidRDefault="005C2442" w:rsidP="00B91DFF">
      <w:pPr>
        <w:rPr>
          <w:i/>
        </w:rPr>
      </w:pPr>
    </w:p>
    <w:p w:rsidR="005C2442" w:rsidRDefault="005C2442" w:rsidP="00B91DFF">
      <w:pPr>
        <w:rPr>
          <w:i/>
        </w:rPr>
      </w:pPr>
    </w:p>
    <w:p w:rsidR="005C2442" w:rsidRDefault="00F429C9" w:rsidP="00B91DFF">
      <w:pPr>
        <w:rPr>
          <w:b/>
        </w:rPr>
      </w:pPr>
      <w:r w:rsidRPr="00F429C9">
        <w:rPr>
          <w:b/>
        </w:rPr>
        <w:t>Были даны следующие рекомендации:</w:t>
      </w:r>
    </w:p>
    <w:p w:rsidR="00F429C9" w:rsidRDefault="00F429C9" w:rsidP="00B91DFF">
      <w:r>
        <w:rPr>
          <w:b/>
        </w:rPr>
        <w:t xml:space="preserve"> </w:t>
      </w:r>
      <w:r w:rsidRPr="00F429C9">
        <w:t>- различать креативное мышл</w:t>
      </w:r>
      <w:r>
        <w:t>ение и творческое воображение (</w:t>
      </w:r>
      <w:r w:rsidRPr="00F429C9">
        <w:t>для предметов изобразительное искусство, литература, литературное чтение</w:t>
      </w:r>
      <w:r w:rsidR="00854E33">
        <w:t>);</w:t>
      </w:r>
    </w:p>
    <w:p w:rsidR="00854E33" w:rsidRDefault="00854E33" w:rsidP="00854E33">
      <w:r>
        <w:t xml:space="preserve">-не путь </w:t>
      </w:r>
      <w:r>
        <w:rPr>
          <w:b/>
          <w:bCs/>
        </w:rPr>
        <w:t>ч</w:t>
      </w:r>
      <w:r w:rsidRPr="00854E33">
        <w:rPr>
          <w:b/>
          <w:bCs/>
        </w:rPr>
        <w:t>итательск</w:t>
      </w:r>
      <w:r>
        <w:rPr>
          <w:b/>
          <w:bCs/>
        </w:rPr>
        <w:t>ую</w:t>
      </w:r>
      <w:r w:rsidRPr="00854E33">
        <w:rPr>
          <w:b/>
          <w:bCs/>
        </w:rPr>
        <w:t xml:space="preserve"> грамотность и </w:t>
      </w:r>
      <w:r w:rsidRPr="00854E33">
        <w:t xml:space="preserve">расширение /увеличение  лексического запаса и </w:t>
      </w:r>
      <w:proofErr w:type="spellStart"/>
      <w:proofErr w:type="gramStart"/>
      <w:r w:rsidRPr="00854E33">
        <w:t>др</w:t>
      </w:r>
      <w:proofErr w:type="spellEnd"/>
      <w:proofErr w:type="gramEnd"/>
      <w:r w:rsidRPr="00854E33">
        <w:t>…</w:t>
      </w:r>
      <w:r>
        <w:t>;</w:t>
      </w:r>
    </w:p>
    <w:p w:rsidR="00854E33" w:rsidRPr="00854E33" w:rsidRDefault="00854E33" w:rsidP="00854E33">
      <w:r>
        <w:t>- д</w:t>
      </w:r>
      <w:r w:rsidRPr="00854E33">
        <w:t>ля предметов по физике, химии (биологии) целесообразно  активизировать  работу по  МГ, ФГ, КМ,  ГК</w:t>
      </w:r>
      <w:proofErr w:type="gramStart"/>
      <w:r w:rsidRPr="00854E33">
        <w:t>,Ч</w:t>
      </w:r>
      <w:proofErr w:type="gramEnd"/>
      <w:r w:rsidRPr="00854E33">
        <w:t>Г</w:t>
      </w:r>
      <w:r>
        <w:t xml:space="preserve">, а не только естественно – научную грамотность </w:t>
      </w:r>
    </w:p>
    <w:p w:rsidR="00854E33" w:rsidRDefault="00E16309" w:rsidP="00B91DFF">
      <w:proofErr w:type="spellStart"/>
      <w:r>
        <w:t>Самута</w:t>
      </w:r>
      <w:proofErr w:type="spellEnd"/>
      <w:r>
        <w:t xml:space="preserve"> С.А. , директор МУ «ЦОФОУ» 2-25-52</w:t>
      </w:r>
      <w:bookmarkStart w:id="0" w:name="_GoBack"/>
      <w:bookmarkEnd w:id="0"/>
    </w:p>
    <w:p w:rsidR="00E16309" w:rsidRPr="00F429C9" w:rsidRDefault="00E16309" w:rsidP="00B91DFF">
      <w:r>
        <w:t>2 ноября 2022</w:t>
      </w:r>
    </w:p>
    <w:sectPr w:rsidR="00E16309" w:rsidRPr="00F4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D"/>
    <w:rsid w:val="0048060F"/>
    <w:rsid w:val="005C2442"/>
    <w:rsid w:val="00854E33"/>
    <w:rsid w:val="0089210B"/>
    <w:rsid w:val="00B91DFF"/>
    <w:rsid w:val="00C0201D"/>
    <w:rsid w:val="00E16309"/>
    <w:rsid w:val="00F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C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C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2023-03-21T08:35:00Z</dcterms:created>
  <dcterms:modified xsi:type="dcterms:W3CDTF">2023-03-22T05:37:00Z</dcterms:modified>
</cp:coreProperties>
</file>