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5A" w:rsidRDefault="00297A5A" w:rsidP="00297A5A">
      <w:pPr>
        <w:spacing w:line="276" w:lineRule="auto"/>
        <w:rPr>
          <w:b/>
          <w:sz w:val="24"/>
        </w:rPr>
      </w:pPr>
      <w:r w:rsidRPr="00297A5A">
        <w:rPr>
          <w:b/>
          <w:sz w:val="24"/>
        </w:rPr>
        <w:t>Методические рекомендации для  проведени</w:t>
      </w:r>
      <w:r>
        <w:rPr>
          <w:b/>
          <w:sz w:val="24"/>
        </w:rPr>
        <w:t>я</w:t>
      </w:r>
      <w:r w:rsidRPr="00297A5A">
        <w:rPr>
          <w:b/>
          <w:sz w:val="24"/>
        </w:rPr>
        <w:t xml:space="preserve"> заседаний РМО в октябре 2022</w:t>
      </w:r>
      <w:r>
        <w:rPr>
          <w:b/>
          <w:sz w:val="24"/>
        </w:rPr>
        <w:t>.</w:t>
      </w:r>
    </w:p>
    <w:p w:rsidR="00297A5A" w:rsidRDefault="00297A5A" w:rsidP="00297A5A">
      <w:pPr>
        <w:spacing w:line="276" w:lineRule="auto"/>
        <w:rPr>
          <w:b/>
          <w:sz w:val="24"/>
        </w:rPr>
      </w:pPr>
    </w:p>
    <w:p w:rsidR="00297A5A" w:rsidRPr="00B43EDE" w:rsidRDefault="00297A5A" w:rsidP="00297A5A">
      <w:pPr>
        <w:spacing w:line="276" w:lineRule="auto"/>
        <w:rPr>
          <w:sz w:val="24"/>
        </w:rPr>
      </w:pPr>
      <w:r>
        <w:rPr>
          <w:b/>
          <w:sz w:val="24"/>
        </w:rPr>
        <w:t>Тема «</w:t>
      </w:r>
      <w:r w:rsidRPr="005E3ED8">
        <w:t xml:space="preserve">Использование на уроках, ВД заданий, направленных на формирование функциональной грамотности (ФФГ)»  - </w:t>
      </w:r>
      <w:r w:rsidRPr="005E3ED8">
        <w:rPr>
          <w:b/>
          <w:bCs/>
        </w:rPr>
        <w:t>из опыта работы</w:t>
      </w:r>
    </w:p>
    <w:p w:rsidR="00297A5A" w:rsidRDefault="00297A5A" w:rsidP="00297A5A">
      <w:pPr>
        <w:rPr>
          <w:b/>
          <w:sz w:val="24"/>
        </w:rPr>
      </w:pPr>
    </w:p>
    <w:p w:rsidR="00297A5A" w:rsidRDefault="00297A5A" w:rsidP="00297A5A">
      <w:pPr>
        <w:rPr>
          <w:bCs/>
        </w:rPr>
      </w:pPr>
      <w:r w:rsidRPr="00B43EDE">
        <w:rPr>
          <w:b/>
          <w:sz w:val="24"/>
        </w:rPr>
        <w:t>Цель:</w:t>
      </w:r>
      <w:r w:rsidRPr="00B43EDE">
        <w:rPr>
          <w:sz w:val="24"/>
        </w:rPr>
        <w:t xml:space="preserve"> </w:t>
      </w:r>
      <w:r w:rsidRPr="005E3ED8">
        <w:rPr>
          <w:bCs/>
        </w:rPr>
        <w:t>способствовать реализации рабочих программ (в том числе по ВД) в отношении формирования функциональной грамотности на примерах заданий, включенных в   1 четверть текущего учебного года</w:t>
      </w:r>
    </w:p>
    <w:p w:rsidR="00297A5A" w:rsidRDefault="00297A5A" w:rsidP="00297A5A">
      <w:pPr>
        <w:rPr>
          <w:bCs/>
        </w:rPr>
      </w:pPr>
    </w:p>
    <w:p w:rsidR="00297A5A" w:rsidRPr="005F5DC3" w:rsidRDefault="00297A5A" w:rsidP="00297A5A">
      <w:pPr>
        <w:spacing w:line="276" w:lineRule="auto"/>
        <w:rPr>
          <w:b/>
          <w:bCs/>
          <w:sz w:val="24"/>
        </w:rPr>
      </w:pPr>
      <w:r w:rsidRPr="005F5DC3">
        <w:rPr>
          <w:b/>
          <w:bCs/>
          <w:sz w:val="24"/>
        </w:rPr>
        <w:t>Примерный ход заседания</w:t>
      </w:r>
    </w:p>
    <w:p w:rsidR="00297A5A" w:rsidRPr="005F5DC3" w:rsidRDefault="00297A5A" w:rsidP="00297A5A">
      <w:pPr>
        <w:spacing w:line="276" w:lineRule="auto"/>
        <w:rPr>
          <w:sz w:val="24"/>
        </w:rPr>
      </w:pPr>
      <w:r w:rsidRPr="005F5DC3">
        <w:rPr>
          <w:bCs/>
          <w:sz w:val="24"/>
        </w:rPr>
        <w:t>Выступ</w:t>
      </w:r>
      <w:r>
        <w:rPr>
          <w:bCs/>
          <w:sz w:val="24"/>
        </w:rPr>
        <w:t>ают</w:t>
      </w:r>
      <w:r w:rsidRPr="005F5DC3">
        <w:rPr>
          <w:bCs/>
          <w:sz w:val="24"/>
        </w:rPr>
        <w:t xml:space="preserve"> представител</w:t>
      </w:r>
      <w:r>
        <w:rPr>
          <w:bCs/>
          <w:sz w:val="24"/>
        </w:rPr>
        <w:t>и</w:t>
      </w:r>
      <w:r w:rsidRPr="005F5DC3">
        <w:rPr>
          <w:bCs/>
          <w:sz w:val="24"/>
        </w:rPr>
        <w:t xml:space="preserve">  от </w:t>
      </w:r>
      <w:r>
        <w:rPr>
          <w:bCs/>
          <w:sz w:val="24"/>
        </w:rPr>
        <w:t>школ</w:t>
      </w:r>
      <w:r w:rsidRPr="005F5DC3">
        <w:rPr>
          <w:bCs/>
          <w:sz w:val="24"/>
        </w:rPr>
        <w:t xml:space="preserve"> </w:t>
      </w:r>
    </w:p>
    <w:p w:rsidR="00297A5A" w:rsidRPr="005F5DC3" w:rsidRDefault="00297A5A" w:rsidP="00297A5A">
      <w:pPr>
        <w:spacing w:line="276" w:lineRule="auto"/>
        <w:rPr>
          <w:sz w:val="24"/>
        </w:rPr>
      </w:pPr>
      <w:r w:rsidRPr="005F5DC3">
        <w:rPr>
          <w:bCs/>
          <w:i/>
          <w:iCs/>
          <w:sz w:val="24"/>
        </w:rPr>
        <w:t>(с учетом совместительства отдельных  педагогов)</w:t>
      </w:r>
    </w:p>
    <w:p w:rsidR="00297A5A" w:rsidRDefault="00297A5A" w:rsidP="00297A5A">
      <w:pPr>
        <w:spacing w:line="276" w:lineRule="auto"/>
        <w:rPr>
          <w:bCs/>
          <w:sz w:val="24"/>
        </w:rPr>
      </w:pPr>
      <w:r w:rsidRPr="005F5DC3">
        <w:rPr>
          <w:b/>
          <w:bCs/>
          <w:sz w:val="24"/>
        </w:rPr>
        <w:t>Целесообразно</w:t>
      </w:r>
      <w:r w:rsidRPr="005F5DC3">
        <w:rPr>
          <w:bCs/>
          <w:sz w:val="24"/>
        </w:rPr>
        <w:t>: для удобного восприятия и фактического участия в РМО  подготовить презентацию. Руководитель РМО это отразит в Протоколе заседания РМО</w:t>
      </w:r>
      <w:r>
        <w:rPr>
          <w:bCs/>
          <w:sz w:val="24"/>
        </w:rPr>
        <w:t xml:space="preserve"> по предложенной ранее форме – таблицы.</w:t>
      </w:r>
    </w:p>
    <w:p w:rsidR="00297A5A" w:rsidRDefault="00297A5A" w:rsidP="00297A5A">
      <w:pPr>
        <w:spacing w:line="276" w:lineRule="auto"/>
        <w:rPr>
          <w:bCs/>
          <w:sz w:val="24"/>
        </w:rPr>
      </w:pPr>
      <w:r w:rsidRPr="005F5DC3">
        <w:rPr>
          <w:bCs/>
          <w:i/>
          <w:iCs/>
          <w:sz w:val="24"/>
        </w:rPr>
        <w:t>Примечание: в таком случае педагоги это могут указывать в аналитическом отчёте при аттестации.</w:t>
      </w:r>
      <w:r w:rsidRPr="005F5DC3">
        <w:rPr>
          <w:bCs/>
          <w:sz w:val="24"/>
        </w:rPr>
        <w:t xml:space="preserve"> </w:t>
      </w:r>
    </w:p>
    <w:p w:rsidR="00297A5A" w:rsidRPr="005F5DC3" w:rsidRDefault="00297A5A" w:rsidP="00297A5A">
      <w:pPr>
        <w:spacing w:line="276" w:lineRule="auto"/>
        <w:rPr>
          <w:sz w:val="24"/>
        </w:rPr>
      </w:pPr>
      <w:r>
        <w:rPr>
          <w:bCs/>
          <w:sz w:val="24"/>
        </w:rPr>
        <w:t xml:space="preserve">Также РМО может дать методические рекомендации и представить это в протоколе  </w:t>
      </w:r>
    </w:p>
    <w:p w:rsidR="00297A5A" w:rsidRPr="005E3ED8" w:rsidRDefault="00297A5A" w:rsidP="00297A5A"/>
    <w:p w:rsidR="00297A5A" w:rsidRDefault="00297A5A" w:rsidP="00297A5A">
      <w:pPr>
        <w:spacing w:line="276" w:lineRule="auto"/>
        <w:rPr>
          <w:b/>
          <w:sz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63"/>
        <w:gridCol w:w="824"/>
        <w:gridCol w:w="838"/>
        <w:gridCol w:w="1515"/>
        <w:gridCol w:w="2474"/>
        <w:gridCol w:w="3134"/>
      </w:tblGrid>
      <w:tr w:rsidR="00297A5A" w:rsidTr="00235059">
        <w:trPr>
          <w:trHeight w:val="195"/>
        </w:trPr>
        <w:tc>
          <w:tcPr>
            <w:tcW w:w="1563" w:type="dxa"/>
            <w:vMerge w:val="restart"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ФИО</w:t>
            </w:r>
          </w:p>
        </w:tc>
        <w:tc>
          <w:tcPr>
            <w:tcW w:w="824" w:type="dxa"/>
            <w:vMerge w:val="restart"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Вид ФГ</w:t>
            </w:r>
          </w:p>
        </w:tc>
        <w:tc>
          <w:tcPr>
            <w:tcW w:w="838" w:type="dxa"/>
            <w:vMerge w:val="restart"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класс</w:t>
            </w:r>
          </w:p>
        </w:tc>
        <w:tc>
          <w:tcPr>
            <w:tcW w:w="3989" w:type="dxa"/>
            <w:gridSpan w:val="2"/>
          </w:tcPr>
          <w:p w:rsidR="00297A5A" w:rsidRPr="006E3AA8" w:rsidRDefault="00297A5A" w:rsidP="00235059">
            <w:r w:rsidRPr="006E3AA8">
              <w:rPr>
                <w:b/>
                <w:bCs/>
              </w:rPr>
              <w:t>Задание по ФФГ из рабочей программы   - 1 четверть</w:t>
            </w:r>
          </w:p>
          <w:p w:rsidR="00297A5A" w:rsidRDefault="00297A5A" w:rsidP="00235059"/>
        </w:tc>
        <w:tc>
          <w:tcPr>
            <w:tcW w:w="3134" w:type="dxa"/>
            <w:vMerge w:val="restart"/>
          </w:tcPr>
          <w:p w:rsidR="00297A5A" w:rsidRPr="006E3AA8" w:rsidRDefault="00297A5A" w:rsidP="00235059">
            <w:r w:rsidRPr="006E3AA8">
              <w:rPr>
                <w:b/>
                <w:bCs/>
              </w:rPr>
              <w:t>Результат/выводы учителя</w:t>
            </w:r>
          </w:p>
          <w:p w:rsidR="00297A5A" w:rsidRDefault="00297A5A" w:rsidP="00235059"/>
        </w:tc>
      </w:tr>
      <w:tr w:rsidR="00297A5A" w:rsidTr="00235059">
        <w:trPr>
          <w:trHeight w:val="81"/>
        </w:trPr>
        <w:tc>
          <w:tcPr>
            <w:tcW w:w="1563" w:type="dxa"/>
            <w:vMerge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24" w:type="dxa"/>
            <w:vMerge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515" w:type="dxa"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Источник</w:t>
            </w:r>
          </w:p>
        </w:tc>
        <w:tc>
          <w:tcPr>
            <w:tcW w:w="2474" w:type="dxa"/>
          </w:tcPr>
          <w:p w:rsidR="00297A5A" w:rsidRPr="006E3AA8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E3AA8">
              <w:rPr>
                <w:rFonts w:ascii="Calibri" w:hAnsi="Calibri" w:cs="Arial"/>
                <w:b/>
                <w:bCs/>
                <w:kern w:val="24"/>
                <w:sz w:val="22"/>
                <w:szCs w:val="22"/>
              </w:rPr>
              <w:t>Как использовалось</w:t>
            </w:r>
          </w:p>
        </w:tc>
        <w:tc>
          <w:tcPr>
            <w:tcW w:w="3134" w:type="dxa"/>
            <w:vMerge/>
          </w:tcPr>
          <w:p w:rsidR="00297A5A" w:rsidRDefault="00297A5A" w:rsidP="00235059"/>
        </w:tc>
      </w:tr>
      <w:tr w:rsidR="00297A5A" w:rsidTr="00235059">
        <w:tc>
          <w:tcPr>
            <w:tcW w:w="1563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  <w:r w:rsidRPr="00A07FD2">
              <w:rPr>
                <w:i/>
                <w:color w:val="0070C0"/>
              </w:rPr>
              <w:t>Пример 1</w:t>
            </w:r>
          </w:p>
        </w:tc>
        <w:tc>
          <w:tcPr>
            <w:tcW w:w="824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838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1515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2474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  <w:r w:rsidRPr="00A07FD2">
              <w:rPr>
                <w:i/>
                <w:color w:val="0070C0"/>
              </w:rPr>
              <w:t xml:space="preserve">Как диагностическая  работа </w:t>
            </w:r>
          </w:p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3134" w:type="dxa"/>
          </w:tcPr>
          <w:p w:rsidR="00297A5A" w:rsidRPr="00A07FD2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07FD2">
              <w:rPr>
                <w:rFonts w:ascii="Calibri" w:hAnsi="Calibri" w:cs="Arial"/>
                <w:bCs/>
                <w:i/>
                <w:color w:val="0070C0"/>
                <w:kern w:val="24"/>
                <w:sz w:val="22"/>
                <w:szCs w:val="22"/>
              </w:rPr>
              <w:t>… % на</w:t>
            </w:r>
            <w:proofErr w:type="gramStart"/>
            <w:r w:rsidRPr="00A07FD2">
              <w:rPr>
                <w:rFonts w:ascii="Calibri" w:hAnsi="Calibri" w:cs="Arial"/>
                <w:bCs/>
                <w:i/>
                <w:color w:val="0070C0"/>
                <w:kern w:val="24"/>
                <w:sz w:val="22"/>
                <w:szCs w:val="22"/>
              </w:rPr>
              <w:t xml:space="preserve"> .</w:t>
            </w:r>
            <w:proofErr w:type="gramEnd"/>
            <w:r w:rsidRPr="00A07FD2">
              <w:rPr>
                <w:rFonts w:ascii="Calibri" w:hAnsi="Calibri" w:cs="Arial"/>
                <w:bCs/>
                <w:i/>
                <w:color w:val="0070C0"/>
                <w:kern w:val="24"/>
                <w:sz w:val="22"/>
                <w:szCs w:val="22"/>
              </w:rPr>
              <w:t>.уровне;</w:t>
            </w:r>
          </w:p>
          <w:p w:rsidR="00297A5A" w:rsidRPr="00A07FD2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07FD2">
              <w:rPr>
                <w:rFonts w:ascii="Calibri" w:hAnsi="Calibri" w:cs="Arial"/>
                <w:bCs/>
                <w:i/>
                <w:color w:val="0070C0"/>
                <w:kern w:val="24"/>
                <w:sz w:val="22"/>
                <w:szCs w:val="22"/>
              </w:rPr>
              <w:t xml:space="preserve"> …% на уровне </w:t>
            </w:r>
          </w:p>
          <w:p w:rsidR="00297A5A" w:rsidRPr="00A07FD2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07FD2">
              <w:rPr>
                <w:rFonts w:ascii="Calibri" w:hAnsi="Calibri" w:cs="Arial"/>
                <w:bCs/>
                <w:i/>
                <w:color w:val="0070C0"/>
                <w:kern w:val="24"/>
                <w:sz w:val="22"/>
                <w:szCs w:val="22"/>
              </w:rPr>
              <w:t xml:space="preserve">  - и т.д.</w:t>
            </w:r>
          </w:p>
        </w:tc>
      </w:tr>
      <w:tr w:rsidR="00297A5A" w:rsidTr="00235059">
        <w:tc>
          <w:tcPr>
            <w:tcW w:w="1563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  <w:r w:rsidRPr="00A07FD2">
              <w:rPr>
                <w:i/>
                <w:color w:val="0070C0"/>
              </w:rPr>
              <w:t>Пример 2</w:t>
            </w:r>
          </w:p>
        </w:tc>
        <w:tc>
          <w:tcPr>
            <w:tcW w:w="824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838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1515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</w:p>
        </w:tc>
        <w:tc>
          <w:tcPr>
            <w:tcW w:w="2474" w:type="dxa"/>
          </w:tcPr>
          <w:p w:rsidR="00297A5A" w:rsidRPr="00A07FD2" w:rsidRDefault="00297A5A" w:rsidP="00235059">
            <w:pPr>
              <w:rPr>
                <w:i/>
                <w:color w:val="0070C0"/>
              </w:rPr>
            </w:pPr>
            <w:r w:rsidRPr="00A07FD2">
              <w:rPr>
                <w:i/>
                <w:color w:val="0070C0"/>
              </w:rPr>
              <w:t xml:space="preserve">задание на уроке или ВД </w:t>
            </w:r>
            <w:r w:rsidRPr="00A07FD2">
              <w:rPr>
                <w:i/>
                <w:iCs/>
                <w:color w:val="0070C0"/>
              </w:rPr>
              <w:t xml:space="preserve"> </w:t>
            </w:r>
            <w:r w:rsidRPr="00A07FD2">
              <w:rPr>
                <w:b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134" w:type="dxa"/>
          </w:tcPr>
          <w:p w:rsidR="00297A5A" w:rsidRPr="00A07FD2" w:rsidRDefault="00297A5A" w:rsidP="0023505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07FD2">
              <w:rPr>
                <w:rFonts w:ascii="Calibri" w:hAnsi="Calibri" w:cs="Arial"/>
                <w:i/>
                <w:color w:val="0070C0"/>
                <w:kern w:val="24"/>
                <w:sz w:val="22"/>
                <w:szCs w:val="22"/>
              </w:rPr>
              <w:t>Выводы, наблюдения учителя, классного руководителя …</w:t>
            </w:r>
          </w:p>
        </w:tc>
      </w:tr>
      <w:tr w:rsidR="00297A5A" w:rsidTr="00235059">
        <w:tc>
          <w:tcPr>
            <w:tcW w:w="1563" w:type="dxa"/>
          </w:tcPr>
          <w:p w:rsidR="00297A5A" w:rsidRDefault="00297A5A" w:rsidP="00235059"/>
        </w:tc>
        <w:tc>
          <w:tcPr>
            <w:tcW w:w="824" w:type="dxa"/>
          </w:tcPr>
          <w:p w:rsidR="00297A5A" w:rsidRDefault="00297A5A" w:rsidP="00235059"/>
        </w:tc>
        <w:tc>
          <w:tcPr>
            <w:tcW w:w="838" w:type="dxa"/>
          </w:tcPr>
          <w:p w:rsidR="00297A5A" w:rsidRDefault="00297A5A" w:rsidP="00235059"/>
        </w:tc>
        <w:tc>
          <w:tcPr>
            <w:tcW w:w="1515" w:type="dxa"/>
          </w:tcPr>
          <w:p w:rsidR="00297A5A" w:rsidRDefault="00297A5A" w:rsidP="00235059"/>
        </w:tc>
        <w:tc>
          <w:tcPr>
            <w:tcW w:w="2474" w:type="dxa"/>
          </w:tcPr>
          <w:p w:rsidR="00297A5A" w:rsidRDefault="00297A5A" w:rsidP="00235059"/>
        </w:tc>
        <w:tc>
          <w:tcPr>
            <w:tcW w:w="3134" w:type="dxa"/>
          </w:tcPr>
          <w:p w:rsidR="00297A5A" w:rsidRDefault="00297A5A" w:rsidP="00235059"/>
        </w:tc>
      </w:tr>
    </w:tbl>
    <w:p w:rsidR="00297A5A" w:rsidRDefault="00297A5A" w:rsidP="00297A5A">
      <w:pPr>
        <w:spacing w:line="276" w:lineRule="auto"/>
        <w:rPr>
          <w:b/>
          <w:sz w:val="24"/>
        </w:rPr>
      </w:pPr>
    </w:p>
    <w:p w:rsidR="00297A5A" w:rsidRDefault="00297A5A" w:rsidP="00297A5A">
      <w:r>
        <w:t>Методические рекомендации, если руководитель РМО их  обобщит  и опишет («</w:t>
      </w:r>
      <w:proofErr w:type="spellStart"/>
      <w:r>
        <w:t>тезисно</w:t>
      </w:r>
      <w:proofErr w:type="spellEnd"/>
      <w:r>
        <w:t xml:space="preserve">»), т.е. проанализирует представление данного  опыта.  </w:t>
      </w:r>
    </w:p>
    <w:p w:rsidR="00297A5A" w:rsidRDefault="00297A5A" w:rsidP="00297A5A">
      <w:pPr>
        <w:spacing w:line="276" w:lineRule="auto"/>
        <w:rPr>
          <w:b/>
          <w:sz w:val="24"/>
        </w:rPr>
      </w:pPr>
    </w:p>
    <w:p w:rsidR="00297A5A" w:rsidRPr="00297A5A" w:rsidRDefault="00297A5A" w:rsidP="00297A5A">
      <w:pPr>
        <w:spacing w:line="276" w:lineRule="auto"/>
        <w:rPr>
          <w:b/>
          <w:sz w:val="24"/>
        </w:rPr>
      </w:pPr>
    </w:p>
    <w:p w:rsidR="008E211F" w:rsidRDefault="00B430E2">
      <w:proofErr w:type="spellStart"/>
      <w:r>
        <w:t>Самута</w:t>
      </w:r>
      <w:proofErr w:type="spellEnd"/>
      <w:r>
        <w:t xml:space="preserve"> С.А., директор МУ «ЦОФОУ»</w:t>
      </w:r>
    </w:p>
    <w:p w:rsidR="00B430E2" w:rsidRDefault="00B430E2">
      <w:r>
        <w:t xml:space="preserve"> </w:t>
      </w:r>
    </w:p>
    <w:p w:rsidR="00B430E2" w:rsidRDefault="00B430E2">
      <w:r>
        <w:t>18 октября 2022</w:t>
      </w:r>
      <w:bookmarkStart w:id="0" w:name="_GoBack"/>
      <w:bookmarkEnd w:id="0"/>
    </w:p>
    <w:p w:rsidR="00B430E2" w:rsidRDefault="00B430E2">
      <w:r>
        <w:t>2-25-52</w:t>
      </w:r>
    </w:p>
    <w:sectPr w:rsidR="00B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B6"/>
    <w:rsid w:val="00297A5A"/>
    <w:rsid w:val="008E211F"/>
    <w:rsid w:val="00B430E2"/>
    <w:rsid w:val="00C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7A5A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7A5A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МУ "ЦОФОУ"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2023-03-20T13:14:00Z</dcterms:created>
  <dcterms:modified xsi:type="dcterms:W3CDTF">2023-03-20T13:22:00Z</dcterms:modified>
</cp:coreProperties>
</file>