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E5" w:rsidRDefault="002142A2">
      <w:pPr>
        <w:rPr>
          <w:b/>
        </w:rPr>
      </w:pPr>
      <w:r>
        <w:rPr>
          <w:b/>
        </w:rPr>
        <w:t>Отчет по</w:t>
      </w:r>
      <w:r w:rsidRPr="009D5023">
        <w:rPr>
          <w:b/>
        </w:rPr>
        <w:t xml:space="preserve"> и</w:t>
      </w:r>
      <w:r w:rsidR="00D40BC8" w:rsidRPr="009D5023">
        <w:rPr>
          <w:b/>
        </w:rPr>
        <w:t>тогово</w:t>
      </w:r>
      <w:r w:rsidRPr="009D5023">
        <w:rPr>
          <w:b/>
        </w:rPr>
        <w:t>му</w:t>
      </w:r>
      <w:r w:rsidR="00D40BC8" w:rsidRPr="009D5023">
        <w:rPr>
          <w:b/>
          <w:u w:val="single"/>
        </w:rPr>
        <w:t xml:space="preserve"> </w:t>
      </w:r>
      <w:r w:rsidR="00D40BC8" w:rsidRPr="00D40BC8">
        <w:rPr>
          <w:b/>
        </w:rPr>
        <w:t>совещани</w:t>
      </w:r>
      <w:r>
        <w:rPr>
          <w:b/>
        </w:rPr>
        <w:t>ю</w:t>
      </w:r>
      <w:r w:rsidR="00D40BC8" w:rsidRPr="00D40BC8">
        <w:rPr>
          <w:b/>
        </w:rPr>
        <w:t xml:space="preserve"> при начальнике Управления образования с руководителями и заместителями руководителей общеобразовательных учреждений </w:t>
      </w:r>
      <w:r w:rsidR="00940378">
        <w:rPr>
          <w:b/>
        </w:rPr>
        <w:t xml:space="preserve">  </w:t>
      </w:r>
      <w:proofErr w:type="spellStart"/>
      <w:r w:rsidR="00940378">
        <w:rPr>
          <w:b/>
        </w:rPr>
        <w:t>Любимского</w:t>
      </w:r>
      <w:proofErr w:type="spellEnd"/>
      <w:r w:rsidR="00940378">
        <w:rPr>
          <w:b/>
        </w:rPr>
        <w:t xml:space="preserve"> М</w:t>
      </w:r>
      <w:proofErr w:type="gramStart"/>
      <w:r w:rsidR="00940378">
        <w:rPr>
          <w:b/>
        </w:rPr>
        <w:t>Р</w:t>
      </w:r>
      <w:r w:rsidR="00D40BC8" w:rsidRPr="008A0922">
        <w:t>(</w:t>
      </w:r>
      <w:proofErr w:type="gramEnd"/>
      <w:r w:rsidR="00D40BC8" w:rsidRPr="008A0922">
        <w:t>далее школ).</w:t>
      </w:r>
      <w:r w:rsidR="00A57D9A">
        <w:t xml:space="preserve"> 10.06.2022</w:t>
      </w:r>
    </w:p>
    <w:p w:rsidR="002142A2" w:rsidRPr="002142A2" w:rsidRDefault="00AB239C" w:rsidP="002142A2">
      <w:pPr>
        <w:rPr>
          <w:b/>
          <w:bCs/>
        </w:rPr>
      </w:pPr>
      <w:r>
        <w:rPr>
          <w:b/>
        </w:rPr>
        <w:t xml:space="preserve">Тема: </w:t>
      </w:r>
      <w:r w:rsidR="00950B1D">
        <w:rPr>
          <w:b/>
        </w:rPr>
        <w:t xml:space="preserve"> </w:t>
      </w:r>
      <w:r w:rsidR="001725AE" w:rsidRPr="001725AE">
        <w:rPr>
          <w:b/>
          <w:bCs/>
        </w:rPr>
        <w:t>«</w:t>
      </w:r>
      <w:r w:rsidR="002142A2" w:rsidRPr="002142A2">
        <w:rPr>
          <w:b/>
          <w:bCs/>
        </w:rPr>
        <w:t xml:space="preserve">«Анализ семинаров – практикумов,    проводимых на базе школ </w:t>
      </w:r>
      <w:proofErr w:type="spellStart"/>
      <w:r w:rsidR="002142A2" w:rsidRPr="002142A2">
        <w:rPr>
          <w:b/>
          <w:bCs/>
        </w:rPr>
        <w:t>Любимского</w:t>
      </w:r>
      <w:proofErr w:type="spellEnd"/>
      <w:r w:rsidR="002142A2" w:rsidRPr="002142A2">
        <w:rPr>
          <w:b/>
          <w:bCs/>
        </w:rPr>
        <w:t xml:space="preserve"> МР в 2021-2022 учебном году</w:t>
      </w:r>
      <w:r w:rsidR="002142A2">
        <w:rPr>
          <w:b/>
          <w:bCs/>
        </w:rPr>
        <w:t xml:space="preserve">. Подготовка к введению </w:t>
      </w:r>
      <w:proofErr w:type="gramStart"/>
      <w:r w:rsidR="002142A2">
        <w:rPr>
          <w:b/>
          <w:bCs/>
        </w:rPr>
        <w:t>обновленных</w:t>
      </w:r>
      <w:proofErr w:type="gramEnd"/>
      <w:r w:rsidR="002142A2">
        <w:rPr>
          <w:b/>
          <w:bCs/>
        </w:rPr>
        <w:t xml:space="preserve"> ФГОС</w:t>
      </w:r>
      <w:r w:rsidR="002142A2" w:rsidRPr="002142A2">
        <w:rPr>
          <w:b/>
          <w:bCs/>
        </w:rPr>
        <w:t>»</w:t>
      </w:r>
    </w:p>
    <w:p w:rsidR="00D40BC8" w:rsidRDefault="00D40BC8">
      <w:r>
        <w:rPr>
          <w:b/>
        </w:rPr>
        <w:t xml:space="preserve">Дата: </w:t>
      </w:r>
      <w:r w:rsidR="002142A2">
        <w:t>10</w:t>
      </w:r>
      <w:r w:rsidR="001725AE">
        <w:t>.06.</w:t>
      </w:r>
      <w:r w:rsidRPr="00D40BC8">
        <w:t xml:space="preserve"> 20</w:t>
      </w:r>
      <w:r w:rsidR="001725AE">
        <w:t>2</w:t>
      </w:r>
      <w:r w:rsidR="002142A2">
        <w:t>2</w:t>
      </w:r>
    </w:p>
    <w:p w:rsidR="00D40BC8" w:rsidRDefault="00D40BC8">
      <w:r>
        <w:t xml:space="preserve"> Присутствовали: </w:t>
      </w:r>
    </w:p>
    <w:p w:rsidR="00D40BC8" w:rsidRDefault="00D40BC8">
      <w:r>
        <w:t xml:space="preserve"> - начальник Управления образования Михеев А.М.</w:t>
      </w:r>
      <w:proofErr w:type="gramStart"/>
      <w:r>
        <w:t xml:space="preserve"> ;</w:t>
      </w:r>
      <w:proofErr w:type="gramEnd"/>
    </w:p>
    <w:p w:rsidR="00D40BC8" w:rsidRDefault="00D40BC8">
      <w:r>
        <w:t xml:space="preserve"> - директор МУ «ЦОФОУ» </w:t>
      </w:r>
      <w:proofErr w:type="spellStart"/>
      <w:r>
        <w:t>Самута</w:t>
      </w:r>
      <w:proofErr w:type="spellEnd"/>
      <w:r>
        <w:t xml:space="preserve"> С.А.</w:t>
      </w:r>
    </w:p>
    <w:p w:rsidR="00D40BC8" w:rsidRDefault="00D40BC8">
      <w:r>
        <w:t xml:space="preserve">- директора школ – </w:t>
      </w:r>
      <w:r w:rsidR="002142A2">
        <w:t>7</w:t>
      </w:r>
      <w:r>
        <w:t xml:space="preserve"> человек;</w:t>
      </w:r>
    </w:p>
    <w:p w:rsidR="00D40BC8" w:rsidRDefault="00D40BC8">
      <w:r>
        <w:t xml:space="preserve"> - заместители директоров – 6 человек.</w:t>
      </w:r>
    </w:p>
    <w:p w:rsidR="00D40BC8" w:rsidRDefault="00D40BC8">
      <w:r>
        <w:t>Итого: 1</w:t>
      </w:r>
      <w:r w:rsidR="002142A2">
        <w:t>5</w:t>
      </w:r>
      <w:r>
        <w:t xml:space="preserve"> чело</w:t>
      </w:r>
      <w:r w:rsidR="00AB239C">
        <w:t>в</w:t>
      </w:r>
      <w:r>
        <w:t>ек</w:t>
      </w:r>
      <w:r w:rsidR="00AB239C">
        <w:t>.</w:t>
      </w:r>
    </w:p>
    <w:p w:rsidR="00A32D06" w:rsidRDefault="00A32D06">
      <w:r>
        <w:t>1.</w:t>
      </w:r>
      <w:r w:rsidRPr="00A32D06">
        <w:rPr>
          <w:b/>
          <w:bCs/>
        </w:rPr>
        <w:t xml:space="preserve"> </w:t>
      </w:r>
      <w:r w:rsidRPr="001725AE">
        <w:rPr>
          <w:b/>
          <w:bCs/>
        </w:rPr>
        <w:t>«</w:t>
      </w:r>
      <w:r w:rsidRPr="002142A2">
        <w:rPr>
          <w:b/>
          <w:bCs/>
        </w:rPr>
        <w:t xml:space="preserve">«Анализ семинаров – практикумов,    проводимых на базе школ </w:t>
      </w:r>
      <w:proofErr w:type="spellStart"/>
      <w:r w:rsidRPr="002142A2">
        <w:rPr>
          <w:b/>
          <w:bCs/>
        </w:rPr>
        <w:t>Любимского</w:t>
      </w:r>
      <w:proofErr w:type="spellEnd"/>
      <w:r w:rsidRPr="002142A2">
        <w:rPr>
          <w:b/>
          <w:bCs/>
        </w:rPr>
        <w:t xml:space="preserve"> МР в 2021-2022 учебном году</w:t>
      </w:r>
      <w:r>
        <w:rPr>
          <w:b/>
          <w:bCs/>
        </w:rPr>
        <w:t>.</w:t>
      </w:r>
    </w:p>
    <w:p w:rsidR="001725AE" w:rsidRDefault="001725AE">
      <w:r>
        <w:t>Были еще раз сфокусированы  общая цель и задачи для организации семинаров – практикумов в 202</w:t>
      </w:r>
      <w:r w:rsidR="002142A2">
        <w:t>1</w:t>
      </w:r>
      <w:r>
        <w:t>-202</w:t>
      </w:r>
      <w:r w:rsidR="002142A2">
        <w:t>2</w:t>
      </w:r>
      <w:r>
        <w:t xml:space="preserve"> учебном году</w:t>
      </w:r>
    </w:p>
    <w:p w:rsidR="001725AE" w:rsidRDefault="001725AE" w:rsidP="001725AE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BF1">
        <w:rPr>
          <w:b/>
        </w:rPr>
        <w:t xml:space="preserve">Общая цель: </w:t>
      </w:r>
      <w:r w:rsidR="002142A2" w:rsidRPr="002142A2">
        <w:rPr>
          <w:b/>
        </w:rPr>
        <w:t>обеспечить  реализацию  регионального</w:t>
      </w:r>
      <w:proofErr w:type="gramStart"/>
      <w:r w:rsidR="002142A2" w:rsidRPr="002142A2">
        <w:rPr>
          <w:b/>
        </w:rPr>
        <w:t xml:space="preserve"> ,</w:t>
      </w:r>
      <w:proofErr w:type="gramEnd"/>
      <w:r w:rsidR="002142A2" w:rsidRPr="002142A2">
        <w:rPr>
          <w:b/>
        </w:rPr>
        <w:t xml:space="preserve"> муниципального планов   по формированию функциональной грамотности обучающихся (далее ФФГ)</w:t>
      </w:r>
    </w:p>
    <w:p w:rsidR="001725AE" w:rsidRDefault="001725AE" w:rsidP="001725AE">
      <w:pPr>
        <w:rPr>
          <w:b/>
          <w:bCs/>
          <w:i/>
          <w:iCs/>
        </w:rPr>
      </w:pPr>
      <w:r w:rsidRPr="0083650F">
        <w:rPr>
          <w:b/>
          <w:bCs/>
          <w:i/>
          <w:iCs/>
        </w:rPr>
        <w:t>Задачи:</w:t>
      </w:r>
    </w:p>
    <w:p w:rsidR="00000000" w:rsidRPr="002142A2" w:rsidRDefault="002142A2" w:rsidP="002142A2">
      <w:pPr>
        <w:numPr>
          <w:ilvl w:val="0"/>
          <w:numId w:val="8"/>
        </w:numPr>
      </w:pPr>
      <w:r w:rsidRPr="002142A2">
        <w:rPr>
          <w:b/>
          <w:bCs/>
        </w:rPr>
        <w:t>определить виды ФГ и предметы для демонстрации на семинарах - практикумах в Зум;</w:t>
      </w:r>
    </w:p>
    <w:p w:rsidR="00000000" w:rsidRPr="002142A2" w:rsidRDefault="002142A2" w:rsidP="002142A2">
      <w:pPr>
        <w:numPr>
          <w:ilvl w:val="0"/>
          <w:numId w:val="8"/>
        </w:numPr>
      </w:pPr>
      <w:r w:rsidRPr="002142A2">
        <w:rPr>
          <w:b/>
          <w:bCs/>
        </w:rPr>
        <w:t>способствовать повышению качества современного урока и самоанализа собственной деятельности;</w:t>
      </w:r>
    </w:p>
    <w:p w:rsidR="00000000" w:rsidRPr="002142A2" w:rsidRDefault="002142A2" w:rsidP="002142A2">
      <w:pPr>
        <w:numPr>
          <w:ilvl w:val="0"/>
          <w:numId w:val="8"/>
        </w:numPr>
      </w:pPr>
      <w:r w:rsidRPr="002142A2">
        <w:rPr>
          <w:b/>
          <w:bCs/>
        </w:rPr>
        <w:t xml:space="preserve"> организовать принцип «горизонтального» обучения педагогов  внутри муниципального района;</w:t>
      </w:r>
    </w:p>
    <w:p w:rsidR="00000000" w:rsidRPr="002142A2" w:rsidRDefault="002142A2" w:rsidP="002142A2">
      <w:pPr>
        <w:numPr>
          <w:ilvl w:val="0"/>
          <w:numId w:val="8"/>
        </w:numPr>
      </w:pPr>
      <w:r w:rsidRPr="002142A2">
        <w:rPr>
          <w:b/>
          <w:bCs/>
        </w:rPr>
        <w:t xml:space="preserve"> проанализировать внутрифирменное обучение в школах муниципального района</w:t>
      </w:r>
    </w:p>
    <w:p w:rsidR="002142A2" w:rsidRPr="0083650F" w:rsidRDefault="002142A2" w:rsidP="001725AE"/>
    <w:p w:rsidR="001725AE" w:rsidRPr="001725AE" w:rsidRDefault="001725AE" w:rsidP="002142A2">
      <w:pPr>
        <w:numPr>
          <w:ilvl w:val="0"/>
          <w:numId w:val="5"/>
        </w:numPr>
        <w:tabs>
          <w:tab w:val="num" w:pos="720"/>
        </w:tabs>
      </w:pPr>
      <w:r w:rsidRPr="001725AE">
        <w:rPr>
          <w:b/>
        </w:rPr>
        <w:t>Особенность</w:t>
      </w:r>
      <w:r w:rsidRPr="001725AE">
        <w:t>:  Онлайн « Зум с перезагрузкой, во время которой можно  реально выполнять какую – либо практическую работу»</w:t>
      </w:r>
    </w:p>
    <w:p w:rsidR="001725AE" w:rsidRPr="001725AE" w:rsidRDefault="001725AE">
      <w:pPr>
        <w:rPr>
          <w:b/>
        </w:rPr>
      </w:pPr>
    </w:p>
    <w:p w:rsidR="001725AE" w:rsidRDefault="001725AE"/>
    <w:p w:rsidR="001725AE" w:rsidRDefault="001725AE"/>
    <w:p w:rsidR="001725AE" w:rsidRDefault="001725AE"/>
    <w:p w:rsidR="00457F51" w:rsidRDefault="00457F51" w:rsidP="001725AE">
      <w:pPr>
        <w:rPr>
          <w:b/>
        </w:rPr>
      </w:pPr>
    </w:p>
    <w:p w:rsidR="001725AE" w:rsidRDefault="001725AE" w:rsidP="001725AE">
      <w:pPr>
        <w:rPr>
          <w:b/>
        </w:rPr>
      </w:pPr>
      <w:r w:rsidRPr="001725AE">
        <w:rPr>
          <w:b/>
        </w:rPr>
        <w:t>Ход  совещания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4961"/>
      </w:tblGrid>
      <w:tr w:rsidR="00237E9C" w:rsidRPr="00A7199E" w:rsidTr="007F30F6">
        <w:trPr>
          <w:trHeight w:val="1392"/>
        </w:trPr>
        <w:tc>
          <w:tcPr>
            <w:tcW w:w="2552" w:type="dxa"/>
          </w:tcPr>
          <w:p w:rsidR="00237E9C" w:rsidRPr="00A7199E" w:rsidRDefault="00237E9C" w:rsidP="00237E9C">
            <w:pPr>
              <w:ind w:left="390" w:hanging="390"/>
              <w:rPr>
                <w:b/>
                <w:bCs/>
              </w:rPr>
            </w:pPr>
            <w:r w:rsidRPr="00A7199E">
              <w:rPr>
                <w:b/>
                <w:bCs/>
              </w:rPr>
              <w:t xml:space="preserve">Основные </w:t>
            </w:r>
            <w:r>
              <w:rPr>
                <w:b/>
                <w:bCs/>
              </w:rPr>
              <w:t>«</w:t>
            </w:r>
            <w:r w:rsidRPr="00A7199E">
              <w:rPr>
                <w:b/>
                <w:bCs/>
              </w:rPr>
              <w:t>блоки</w:t>
            </w:r>
            <w:r>
              <w:rPr>
                <w:b/>
                <w:bCs/>
              </w:rPr>
              <w:t>»</w:t>
            </w:r>
            <w:r w:rsidRPr="00A7199E">
              <w:rPr>
                <w:b/>
                <w:bCs/>
              </w:rPr>
              <w:t xml:space="preserve"> </w:t>
            </w:r>
          </w:p>
          <w:p w:rsidR="00237E9C" w:rsidRPr="002B1124" w:rsidRDefault="009D5023" w:rsidP="00BB14C2">
            <w:pPr>
              <w:ind w:left="390" w:hanging="390"/>
            </w:pPr>
            <w:r>
              <w:rPr>
                <w:b/>
                <w:bCs/>
              </w:rPr>
              <w:t xml:space="preserve">Итогового </w:t>
            </w:r>
            <w:r w:rsidR="00BB14C2">
              <w:rPr>
                <w:b/>
                <w:bCs/>
              </w:rPr>
              <w:t>совещания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37E9C" w:rsidRPr="00A7199E" w:rsidRDefault="00237E9C" w:rsidP="00D95C3D">
            <w:pPr>
              <w:rPr>
                <w:b/>
                <w:bCs/>
              </w:rPr>
            </w:pPr>
            <w:r w:rsidRPr="00A7199E">
              <w:rPr>
                <w:b/>
                <w:bCs/>
              </w:rPr>
              <w:t xml:space="preserve">Что рассматривали в течение года на семинарах – практикумах …. </w:t>
            </w:r>
          </w:p>
        </w:tc>
        <w:tc>
          <w:tcPr>
            <w:tcW w:w="4961" w:type="dxa"/>
          </w:tcPr>
          <w:p w:rsidR="00237E9C" w:rsidRDefault="00237E9C" w:rsidP="00D95C3D">
            <w:pPr>
              <w:ind w:left="-15" w:firstLine="15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Что акцентируете на итоговом семинаре</w:t>
            </w:r>
          </w:p>
          <w:p w:rsidR="00237E9C" w:rsidRPr="002B1124" w:rsidRDefault="00237E9C" w:rsidP="00237E9C">
            <w:pPr>
              <w:ind w:left="-15" w:firstLine="15"/>
              <w:jc w:val="center"/>
            </w:pPr>
          </w:p>
        </w:tc>
      </w:tr>
      <w:tr w:rsidR="00237E9C" w:rsidTr="007F30F6">
        <w:trPr>
          <w:trHeight w:val="2839"/>
        </w:trPr>
        <w:tc>
          <w:tcPr>
            <w:tcW w:w="2552" w:type="dxa"/>
          </w:tcPr>
          <w:p w:rsidR="00237E9C" w:rsidRPr="00C13A5C" w:rsidRDefault="00237E9C" w:rsidP="00D95C3D">
            <w:r>
              <w:t>1.</w:t>
            </w:r>
            <w:r w:rsidRPr="0010115E">
              <w:rPr>
                <w:rFonts w:ascii="Calibri" w:hAnsi="Arial"/>
                <w:color w:val="000000"/>
                <w:sz w:val="48"/>
                <w:szCs w:val="48"/>
              </w:rPr>
              <w:t xml:space="preserve"> </w:t>
            </w:r>
            <w:r w:rsidRPr="00C13A5C">
              <w:t>Семинар – практикум</w:t>
            </w:r>
          </w:p>
          <w:p w:rsidR="00237E9C" w:rsidRPr="00C13A5C" w:rsidRDefault="00237E9C" w:rsidP="00D95C3D">
            <w:r w:rsidRPr="00C13A5C">
              <w:t>для руководителей /заместителей руководителей ОУ</w:t>
            </w:r>
          </w:p>
          <w:p w:rsidR="00237E9C" w:rsidRPr="00275302" w:rsidRDefault="00237E9C" w:rsidP="00D95C3D">
            <w:r w:rsidRPr="00C13A5C">
              <w:t xml:space="preserve">      «Включение в урок  заданий, направленных на ФФГ»</w:t>
            </w:r>
          </w:p>
        </w:tc>
        <w:tc>
          <w:tcPr>
            <w:tcW w:w="2552" w:type="dxa"/>
          </w:tcPr>
          <w:p w:rsidR="00237E9C" w:rsidRPr="00A148CA" w:rsidRDefault="00237E9C" w:rsidP="00D95C3D">
            <w:r w:rsidRPr="00A148CA">
              <w:rPr>
                <w:b/>
                <w:bCs/>
              </w:rPr>
              <w:t>Основные критерии отбора заданий для формирования и оценки функциональной грамотности</w:t>
            </w:r>
          </w:p>
          <w:p w:rsidR="00237E9C" w:rsidRDefault="00237E9C" w:rsidP="00D95C3D">
            <w:r w:rsidRPr="00A148CA">
              <w:rPr>
                <w:b/>
                <w:bCs/>
              </w:rPr>
              <w:t>Особенности заданий для оценки функциональной грамотности</w:t>
            </w:r>
          </w:p>
        </w:tc>
        <w:tc>
          <w:tcPr>
            <w:tcW w:w="4961" w:type="dxa"/>
          </w:tcPr>
          <w:p w:rsidR="00237E9C" w:rsidRDefault="00237E9C" w:rsidP="00D95C3D">
            <w:proofErr w:type="spellStart"/>
            <w:r w:rsidRPr="006017E0">
              <w:t>Самута</w:t>
            </w:r>
            <w:proofErr w:type="spellEnd"/>
            <w:r w:rsidRPr="006017E0">
              <w:t xml:space="preserve"> С.А. </w:t>
            </w:r>
            <w:r>
              <w:t>(ведущая</w:t>
            </w:r>
            <w:proofErr w:type="gramStart"/>
            <w:r>
              <w:t xml:space="preserve"> )</w:t>
            </w:r>
            <w:proofErr w:type="gramEnd"/>
          </w:p>
          <w:p w:rsidR="00237E9C" w:rsidRPr="006017E0" w:rsidRDefault="00237E9C" w:rsidP="00D95C3D">
            <w:r>
              <w:t>В</w:t>
            </w:r>
            <w:r w:rsidRPr="006017E0">
              <w:t xml:space="preserve"> целом о плане </w:t>
            </w:r>
            <w:r>
              <w:t xml:space="preserve">на </w:t>
            </w:r>
            <w:r w:rsidRPr="006017E0">
              <w:t xml:space="preserve"> муниципальном уровне и далее о семинарах </w:t>
            </w:r>
            <w:r>
              <w:t>–</w:t>
            </w:r>
            <w:r w:rsidRPr="006017E0">
              <w:t xml:space="preserve"> практикумах</w:t>
            </w:r>
            <w:r>
              <w:t>…</w:t>
            </w:r>
          </w:p>
          <w:p w:rsidR="00237E9C" w:rsidRDefault="00237E9C" w:rsidP="00D95C3D"/>
        </w:tc>
      </w:tr>
      <w:tr w:rsidR="00237E9C" w:rsidRPr="00A7199E" w:rsidTr="007F30F6">
        <w:trPr>
          <w:trHeight w:val="983"/>
        </w:trPr>
        <w:tc>
          <w:tcPr>
            <w:tcW w:w="2552" w:type="dxa"/>
          </w:tcPr>
          <w:p w:rsidR="00237E9C" w:rsidRDefault="00237E9C" w:rsidP="00D95C3D">
            <w:r>
              <w:rPr>
                <w:b/>
              </w:rPr>
              <w:t xml:space="preserve"> </w:t>
            </w:r>
            <w:r w:rsidRPr="00995325">
              <w:t>2</w:t>
            </w:r>
            <w:r>
              <w:rPr>
                <w:b/>
              </w:rPr>
              <w:t xml:space="preserve">. </w:t>
            </w:r>
            <w:r>
              <w:t>А</w:t>
            </w:r>
            <w:r w:rsidRPr="00995325">
              <w:t xml:space="preserve">нализ определения уровней  </w:t>
            </w:r>
            <w:proofErr w:type="spellStart"/>
            <w:r w:rsidRPr="00995325">
              <w:t>сформированности</w:t>
            </w:r>
            <w:proofErr w:type="spellEnd"/>
            <w:r w:rsidRPr="00995325">
              <w:t xml:space="preserve">  ФГ</w:t>
            </w:r>
            <w:r>
              <w:t>»</w:t>
            </w:r>
          </w:p>
        </w:tc>
        <w:tc>
          <w:tcPr>
            <w:tcW w:w="2552" w:type="dxa"/>
          </w:tcPr>
          <w:p w:rsidR="00237E9C" w:rsidRDefault="00237E9C" w:rsidP="00D95C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Выступления школ по итогам  промежуточного </w:t>
            </w:r>
            <w:proofErr w:type="spellStart"/>
            <w:r w:rsidRPr="00995325">
              <w:rPr>
                <w:b/>
                <w:bCs/>
              </w:rPr>
              <w:t>внутришкольного</w:t>
            </w:r>
            <w:proofErr w:type="spellEnd"/>
            <w:r w:rsidRPr="00995325">
              <w:rPr>
                <w:b/>
                <w:bCs/>
              </w:rPr>
              <w:t xml:space="preserve"> контроля/мониторинга </w:t>
            </w:r>
            <w:r>
              <w:rPr>
                <w:b/>
                <w:bCs/>
              </w:rPr>
              <w:t xml:space="preserve">уровней </w:t>
            </w:r>
            <w:r w:rsidRPr="00995325">
              <w:rPr>
                <w:b/>
                <w:bCs/>
              </w:rPr>
              <w:t>ФГ.</w:t>
            </w:r>
          </w:p>
          <w:p w:rsidR="00237E9C" w:rsidRDefault="00237E9C" w:rsidP="00D95C3D">
            <w:pPr>
              <w:rPr>
                <w:b/>
                <w:bCs/>
                <w:i/>
                <w:color w:val="FF0000"/>
              </w:rPr>
            </w:pPr>
            <w:r w:rsidRPr="00F35206">
              <w:rPr>
                <w:b/>
                <w:bCs/>
                <w:i/>
                <w:color w:val="FF0000"/>
              </w:rPr>
              <w:t>МОУ Филипповская ООШ</w:t>
            </w:r>
          </w:p>
          <w:p w:rsidR="00237E9C" w:rsidRPr="00F35206" w:rsidRDefault="00237E9C" w:rsidP="00D95C3D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color w:val="FF0000"/>
              </w:rPr>
              <w:t xml:space="preserve"> МОУ Воскресенская ООШ</w:t>
            </w:r>
          </w:p>
        </w:tc>
        <w:tc>
          <w:tcPr>
            <w:tcW w:w="4961" w:type="dxa"/>
          </w:tcPr>
          <w:p w:rsidR="00237E9C" w:rsidRDefault="00237E9C" w:rsidP="00D95C3D">
            <w:pPr>
              <w:rPr>
                <w:i/>
              </w:rPr>
            </w:pPr>
            <w:r>
              <w:rPr>
                <w:b/>
              </w:rPr>
              <w:t>Суть выступления (с учетом дальнейшей работы после выступления на промежуточном семинаре – практикуме)</w:t>
            </w:r>
            <w:r>
              <w:rPr>
                <w:i/>
              </w:rPr>
              <w:t>:</w:t>
            </w:r>
          </w:p>
          <w:p w:rsidR="00237E9C" w:rsidRPr="001134CD" w:rsidRDefault="00237E9C" w:rsidP="00D95C3D">
            <w:r w:rsidRPr="001134CD">
              <w:t xml:space="preserve"> - какие выявлены проблемы по трем видам ФГ;</w:t>
            </w:r>
          </w:p>
          <w:p w:rsidR="00237E9C" w:rsidRDefault="00237E9C" w:rsidP="00D95C3D">
            <w:r w:rsidRPr="001134CD">
              <w:t>- что изменилось в сторону «улучшения»</w:t>
            </w:r>
            <w:r>
              <w:t>…</w:t>
            </w:r>
          </w:p>
          <w:p w:rsidR="00237E9C" w:rsidRDefault="00237E9C" w:rsidP="00D95C3D">
            <w:pPr>
              <w:rPr>
                <w:color w:val="FF0000"/>
              </w:rPr>
            </w:pPr>
            <w:r>
              <w:t xml:space="preserve"> </w:t>
            </w:r>
            <w:r w:rsidRPr="0073053E">
              <w:rPr>
                <w:color w:val="FF0000"/>
              </w:rPr>
              <w:t>Модель выступления</w:t>
            </w:r>
            <w:r>
              <w:rPr>
                <w:color w:val="FF0000"/>
              </w:rPr>
              <w:t>,  чтобы не повторяться:</w:t>
            </w:r>
          </w:p>
          <w:p w:rsidR="00237E9C" w:rsidRDefault="00237E9C" w:rsidP="00D95C3D">
            <w:pPr>
              <w:rPr>
                <w:color w:val="FF0000"/>
              </w:rPr>
            </w:pPr>
            <w:r>
              <w:rPr>
                <w:color w:val="FF0000"/>
              </w:rPr>
              <w:t>- сравнение ребенка (уровней достижения) по определенным  видам ФГ в разные периоды - выводы – действия и снова определение уровней …</w:t>
            </w:r>
            <w:proofErr w:type="gramStart"/>
            <w:r>
              <w:rPr>
                <w:color w:val="FF0000"/>
              </w:rPr>
              <w:t xml:space="preserve"> ;</w:t>
            </w:r>
            <w:proofErr w:type="gramEnd"/>
          </w:p>
          <w:p w:rsidR="00237E9C" w:rsidRDefault="00237E9C" w:rsidP="00D95C3D">
            <w:pPr>
              <w:rPr>
                <w:color w:val="FF0000"/>
              </w:rPr>
            </w:pPr>
            <w:r>
              <w:rPr>
                <w:color w:val="FF0000"/>
              </w:rPr>
              <w:t>- сравнение одного и того же  ребенка (уровней достижения) по разным видам ФГ  - выводы</w:t>
            </w:r>
          </w:p>
          <w:p w:rsidR="00237E9C" w:rsidRPr="0072688D" w:rsidRDefault="00237E9C" w:rsidP="00D95C3D">
            <w:pPr>
              <w:rPr>
                <w:i/>
                <w:color w:val="FF0000"/>
              </w:rPr>
            </w:pPr>
            <w:r w:rsidRPr="0072688D">
              <w:rPr>
                <w:i/>
                <w:color w:val="FF0000"/>
              </w:rPr>
              <w:t>Примечание: когда детей немного, можно сделать такое сравнение по всем обучающимся</w:t>
            </w:r>
          </w:p>
        </w:tc>
      </w:tr>
      <w:tr w:rsidR="00237E9C" w:rsidRPr="001C6CBF" w:rsidTr="007F30F6">
        <w:trPr>
          <w:trHeight w:val="1018"/>
        </w:trPr>
        <w:tc>
          <w:tcPr>
            <w:tcW w:w="2552" w:type="dxa"/>
          </w:tcPr>
          <w:p w:rsidR="00237E9C" w:rsidRDefault="00237E9C" w:rsidP="00D95C3D">
            <w:r>
              <w:rPr>
                <w:bCs/>
              </w:rPr>
              <w:t>3.</w:t>
            </w:r>
            <w:r w:rsidRPr="0010115E">
              <w:rPr>
                <w:rFonts w:ascii="Cambria" w:hAnsi="Calibri"/>
                <w:b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 w:rsidRPr="00BD274D">
              <w:t>Внутрифирменная работа по ФФГ</w:t>
            </w:r>
            <w:r>
              <w:t xml:space="preserve">, в том числе результаты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</w:t>
            </w:r>
          </w:p>
          <w:p w:rsidR="00237E9C" w:rsidRPr="00A7199E" w:rsidRDefault="00237E9C" w:rsidP="00D95C3D">
            <w:pPr>
              <w:rPr>
                <w:bCs/>
              </w:rPr>
            </w:pPr>
          </w:p>
        </w:tc>
        <w:tc>
          <w:tcPr>
            <w:tcW w:w="2552" w:type="dxa"/>
          </w:tcPr>
          <w:p w:rsidR="00237E9C" w:rsidRDefault="00237E9C" w:rsidP="00D95C3D">
            <w:pPr>
              <w:rPr>
                <w:b/>
                <w:bCs/>
                <w:i/>
                <w:iCs/>
              </w:rPr>
            </w:pPr>
            <w:r w:rsidRPr="004A7276">
              <w:rPr>
                <w:b/>
                <w:bCs/>
              </w:rPr>
              <w:t xml:space="preserve">Что могли «увидеть» внутри ОУ </w:t>
            </w:r>
            <w:r w:rsidRPr="004A7276">
              <w:rPr>
                <w:b/>
                <w:bCs/>
              </w:rPr>
              <w:br/>
            </w:r>
            <w:r w:rsidRPr="004A7276">
              <w:rPr>
                <w:b/>
                <w:bCs/>
                <w:i/>
                <w:iCs/>
              </w:rPr>
              <w:t>(возможные выводы для перспективного плана работы ОУ)</w:t>
            </w:r>
          </w:p>
          <w:p w:rsidR="00237E9C" w:rsidRDefault="00237E9C" w:rsidP="00D95C3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МОУ </w:t>
            </w:r>
            <w:r w:rsidRPr="00D0697C">
              <w:rPr>
                <w:b/>
                <w:bCs/>
                <w:i/>
                <w:iCs/>
                <w:color w:val="FF0000"/>
              </w:rPr>
              <w:t>Ермаковская СОШ</w:t>
            </w:r>
          </w:p>
          <w:p w:rsidR="00237E9C" w:rsidRDefault="00237E9C" w:rsidP="00D95C3D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t xml:space="preserve">МОУ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Любимская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 СОШ</w:t>
            </w:r>
          </w:p>
          <w:p w:rsidR="00237E9C" w:rsidRPr="00D0697C" w:rsidRDefault="00237E9C" w:rsidP="00D95C3D">
            <w:pPr>
              <w:rPr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МОУ </w:t>
            </w:r>
            <w:proofErr w:type="spellStart"/>
            <w:r>
              <w:rPr>
                <w:b/>
                <w:bCs/>
                <w:i/>
                <w:iCs/>
                <w:color w:val="FF0000"/>
              </w:rPr>
              <w:t>Закобякинская</w:t>
            </w:r>
            <w:proofErr w:type="spellEnd"/>
            <w:r>
              <w:rPr>
                <w:b/>
                <w:bCs/>
                <w:i/>
                <w:iCs/>
                <w:color w:val="FF0000"/>
              </w:rPr>
              <w:t xml:space="preserve"> СОШ</w:t>
            </w:r>
          </w:p>
        </w:tc>
        <w:tc>
          <w:tcPr>
            <w:tcW w:w="4961" w:type="dxa"/>
          </w:tcPr>
          <w:p w:rsidR="00237E9C" w:rsidRPr="004A7276" w:rsidRDefault="00237E9C" w:rsidP="00D95C3D">
            <w:pPr>
              <w:rPr>
                <w:i/>
              </w:rPr>
            </w:pPr>
            <w:r>
              <w:rPr>
                <w:b/>
              </w:rPr>
              <w:lastRenderedPageBreak/>
              <w:t>Суть выступления (вопросы можно выбрать,  необязательно брать все)</w:t>
            </w:r>
            <w:r>
              <w:rPr>
                <w:i/>
              </w:rPr>
              <w:t>:</w:t>
            </w:r>
          </w:p>
          <w:p w:rsidR="00237E9C" w:rsidRPr="004A7276" w:rsidRDefault="00237E9C" w:rsidP="00D95C3D">
            <w:r w:rsidRPr="004A7276">
              <w:t>Какой вид ФГ чаще попадал  в «объектив»?</w:t>
            </w:r>
          </w:p>
          <w:p w:rsidR="00237E9C" w:rsidRPr="004A7276" w:rsidRDefault="00237E9C" w:rsidP="00D95C3D">
            <w:r w:rsidRPr="004A7276">
              <w:t>Какие предметы были задействованы?</w:t>
            </w:r>
          </w:p>
          <w:p w:rsidR="00237E9C" w:rsidRPr="004A7276" w:rsidRDefault="00237E9C" w:rsidP="00D95C3D">
            <w:r w:rsidRPr="004A7276">
              <w:t>Какие предметы не удалось задействовать? (почему?)</w:t>
            </w:r>
          </w:p>
          <w:p w:rsidR="00237E9C" w:rsidRDefault="00237E9C" w:rsidP="00D95C3D">
            <w:r w:rsidRPr="004A7276">
              <w:lastRenderedPageBreak/>
              <w:t xml:space="preserve"> </w:t>
            </w:r>
          </w:p>
          <w:p w:rsidR="00237E9C" w:rsidRPr="004A7276" w:rsidRDefault="00237E9C" w:rsidP="00D95C3D">
            <w:r w:rsidRPr="004A7276">
              <w:t>Задания по формированию ФГ были:</w:t>
            </w:r>
          </w:p>
          <w:p w:rsidR="00237E9C" w:rsidRPr="004A7276" w:rsidRDefault="00237E9C" w:rsidP="00D95C3D">
            <w:r w:rsidRPr="004A7276">
              <w:t xml:space="preserve">                    - </w:t>
            </w:r>
            <w:proofErr w:type="gramStart"/>
            <w:r w:rsidRPr="004A7276">
              <w:t>взяты</w:t>
            </w:r>
            <w:proofErr w:type="gramEnd"/>
            <w:r w:rsidRPr="004A7276">
              <w:t xml:space="preserve"> из РЭШ и др. платформ  </w:t>
            </w:r>
          </w:p>
          <w:p w:rsidR="00237E9C" w:rsidRPr="004A7276" w:rsidRDefault="00237E9C" w:rsidP="00D95C3D">
            <w:r w:rsidRPr="004A7276">
              <w:t xml:space="preserve">              (при «адаптации» к  структур</w:t>
            </w:r>
            <w:r>
              <w:t>е  урока)</w:t>
            </w:r>
            <w:r w:rsidRPr="004A7276">
              <w:t>;</w:t>
            </w:r>
          </w:p>
          <w:p w:rsidR="00237E9C" w:rsidRPr="004A7276" w:rsidRDefault="00237E9C" w:rsidP="00D95C3D">
            <w:r w:rsidRPr="004A7276">
              <w:t xml:space="preserve">         -  использовались материалы учебника с учетом  технологии                                                                                                                            (методы, приемы, формы…) работы педагога;</w:t>
            </w:r>
          </w:p>
          <w:p w:rsidR="00237E9C" w:rsidRPr="004A7276" w:rsidRDefault="00237E9C" w:rsidP="00D95C3D">
            <w:r w:rsidRPr="004A7276">
              <w:t xml:space="preserve">                   - подбирал и/ или составил педагог;</w:t>
            </w:r>
          </w:p>
          <w:p w:rsidR="00237E9C" w:rsidRPr="004A7276" w:rsidRDefault="00237E9C" w:rsidP="00D95C3D">
            <w:r w:rsidRPr="004A7276">
              <w:t xml:space="preserve">                   -  т.п.</w:t>
            </w:r>
          </w:p>
          <w:p w:rsidR="00237E9C" w:rsidRPr="004A7276" w:rsidRDefault="00237E9C" w:rsidP="00D95C3D">
            <w:r w:rsidRPr="004A7276">
              <w:t>Кто из педагогов занимался формированием ФГ через проект</w:t>
            </w:r>
            <w:r>
              <w:t>ную</w:t>
            </w:r>
            <w:r w:rsidRPr="004A7276">
              <w:t>, исследовательскую деятельность?</w:t>
            </w:r>
          </w:p>
          <w:p w:rsidR="00237E9C" w:rsidRPr="004A7276" w:rsidRDefault="00237E9C" w:rsidP="00D95C3D">
            <w:r w:rsidRPr="004A7276">
              <w:t xml:space="preserve">Кто из педагогов в качестве актуального педагогического опыта  по ФФГ </w:t>
            </w:r>
            <w:proofErr w:type="gramStart"/>
            <w:r w:rsidRPr="004A7276">
              <w:t>может</w:t>
            </w:r>
            <w:proofErr w:type="gramEnd"/>
            <w:r w:rsidRPr="004A7276">
              <w:t>/желает себя представить, в том числе на РМО?</w:t>
            </w:r>
          </w:p>
          <w:p w:rsidR="00237E9C" w:rsidRDefault="00237E9C" w:rsidP="007F30F6">
            <w:r w:rsidRPr="004A7276">
              <w:t xml:space="preserve"> Кому нужна дополнительная консультация, поддержка, ППК и т.п.</w:t>
            </w:r>
          </w:p>
        </w:tc>
      </w:tr>
      <w:tr w:rsidR="00237E9C" w:rsidTr="007F30F6">
        <w:trPr>
          <w:trHeight w:val="2003"/>
        </w:trPr>
        <w:tc>
          <w:tcPr>
            <w:tcW w:w="2552" w:type="dxa"/>
          </w:tcPr>
          <w:p w:rsidR="00237E9C" w:rsidRPr="008012A5" w:rsidRDefault="00237E9C" w:rsidP="00D95C3D">
            <w:r>
              <w:lastRenderedPageBreak/>
              <w:t>4. Связь  между планом по ФФГ внутри ОУ и программой перехода в эффективный режим работы</w:t>
            </w:r>
            <w:r w:rsidR="003568BC">
              <w:t xml:space="preserve">. Региональный проект «Школы – ШНОР, Школы </w:t>
            </w:r>
            <w:proofErr w:type="gramStart"/>
            <w:r w:rsidR="003568BC">
              <w:t>-Ш</w:t>
            </w:r>
            <w:proofErr w:type="gramEnd"/>
            <w:r w:rsidR="003568BC">
              <w:t>НСУ»</w:t>
            </w:r>
          </w:p>
        </w:tc>
        <w:tc>
          <w:tcPr>
            <w:tcW w:w="2552" w:type="dxa"/>
          </w:tcPr>
          <w:p w:rsidR="00237E9C" w:rsidRPr="00280DCC" w:rsidRDefault="00237E9C" w:rsidP="00D95C3D">
            <w:pPr>
              <w:ind w:left="720"/>
              <w:rPr>
                <w:color w:val="FF0000"/>
              </w:rPr>
            </w:pPr>
            <w:r w:rsidRPr="00280DCC">
              <w:rPr>
                <w:color w:val="FF0000"/>
              </w:rPr>
              <w:t xml:space="preserve">МОУ </w:t>
            </w:r>
            <w:proofErr w:type="spellStart"/>
            <w:r w:rsidRPr="00280DCC">
              <w:rPr>
                <w:color w:val="FF0000"/>
              </w:rPr>
              <w:t>Любимская</w:t>
            </w:r>
            <w:proofErr w:type="spellEnd"/>
            <w:r w:rsidRPr="00280DCC">
              <w:rPr>
                <w:color w:val="FF0000"/>
              </w:rPr>
              <w:t xml:space="preserve"> ООШ им. В. Ю. Орлова</w:t>
            </w:r>
          </w:p>
        </w:tc>
        <w:tc>
          <w:tcPr>
            <w:tcW w:w="4961" w:type="dxa"/>
          </w:tcPr>
          <w:p w:rsidR="00237E9C" w:rsidRDefault="00237E9C" w:rsidP="00D95C3D">
            <w:pPr>
              <w:rPr>
                <w:b/>
              </w:rPr>
            </w:pPr>
            <w:r>
              <w:rPr>
                <w:b/>
              </w:rPr>
              <w:t>Суть выступления</w:t>
            </w:r>
          </w:p>
          <w:p w:rsidR="001C6B00" w:rsidRDefault="00237E9C" w:rsidP="001C6B00">
            <w:r>
              <w:t xml:space="preserve">Особенности программы перехода в эффективный режим работы. </w:t>
            </w:r>
          </w:p>
          <w:p w:rsidR="00237E9C" w:rsidRPr="00347EF6" w:rsidRDefault="00237E9C" w:rsidP="001C6B00">
            <w:r>
              <w:t>Результаты на конец учебного года (промежуточные)</w:t>
            </w:r>
          </w:p>
        </w:tc>
      </w:tr>
      <w:tr w:rsidR="00237E9C" w:rsidTr="007F30F6">
        <w:trPr>
          <w:trHeight w:val="1915"/>
        </w:trPr>
        <w:tc>
          <w:tcPr>
            <w:tcW w:w="2552" w:type="dxa"/>
          </w:tcPr>
          <w:p w:rsidR="00237E9C" w:rsidRDefault="00237E9C" w:rsidP="00D95C3D">
            <w:r>
              <w:t xml:space="preserve">5. Итоги  обобщающего семинара. </w:t>
            </w:r>
          </w:p>
          <w:p w:rsidR="00237E9C" w:rsidRDefault="00237E9C" w:rsidP="00D95C3D">
            <w:r>
              <w:t xml:space="preserve">Мониторинг готовности ОУ к введению </w:t>
            </w:r>
            <w:proofErr w:type="gramStart"/>
            <w:r>
              <w:t>обновленных</w:t>
            </w:r>
            <w:proofErr w:type="gramEnd"/>
            <w:r>
              <w:t xml:space="preserve"> ФГОС</w:t>
            </w:r>
          </w:p>
          <w:p w:rsidR="00237E9C" w:rsidRPr="00562E64" w:rsidRDefault="00237E9C" w:rsidP="00D95C3D">
            <w:r>
              <w:t xml:space="preserve"> (в том числе по ФФГ)</w:t>
            </w:r>
          </w:p>
        </w:tc>
        <w:tc>
          <w:tcPr>
            <w:tcW w:w="2552" w:type="dxa"/>
          </w:tcPr>
          <w:p w:rsidR="00237E9C" w:rsidRPr="00562E64" w:rsidRDefault="00237E9C" w:rsidP="00D95C3D"/>
        </w:tc>
        <w:tc>
          <w:tcPr>
            <w:tcW w:w="4961" w:type="dxa"/>
          </w:tcPr>
          <w:p w:rsidR="00237E9C" w:rsidRDefault="00237E9C" w:rsidP="00D95C3D">
            <w:r>
              <w:t>Михеев А.М.</w:t>
            </w:r>
          </w:p>
          <w:p w:rsidR="00237E9C" w:rsidRDefault="00237E9C" w:rsidP="00D95C3D"/>
          <w:p w:rsidR="00237E9C" w:rsidRPr="00562E64" w:rsidRDefault="00237E9C" w:rsidP="00D95C3D">
            <w:proofErr w:type="spellStart"/>
            <w:r>
              <w:t>Самута</w:t>
            </w:r>
            <w:proofErr w:type="spellEnd"/>
            <w:r>
              <w:t xml:space="preserve"> С.А.</w:t>
            </w:r>
          </w:p>
        </w:tc>
      </w:tr>
    </w:tbl>
    <w:p w:rsidR="007F30F6" w:rsidRDefault="007F30F6"/>
    <w:p w:rsidR="00D90108" w:rsidRDefault="00237E9C">
      <w:r>
        <w:t xml:space="preserve">К </w:t>
      </w:r>
      <w:r w:rsidR="00D90108">
        <w:t xml:space="preserve">блоку под номером </w:t>
      </w:r>
      <w:r>
        <w:t>3</w:t>
      </w:r>
      <w:r w:rsidR="00D90108">
        <w:t xml:space="preserve"> </w:t>
      </w:r>
      <w:proofErr w:type="spellStart"/>
      <w:r w:rsidR="00D90108">
        <w:t>Самута</w:t>
      </w:r>
      <w:proofErr w:type="spellEnd"/>
      <w:r w:rsidR="00D90108">
        <w:t xml:space="preserve"> С.А. познакомила с анализом материалов, поступившим на муниципальный конкурс учебных проектов.</w:t>
      </w:r>
    </w:p>
    <w:p w:rsidR="00D90108" w:rsidRDefault="00D90108">
      <w:pPr>
        <w:rPr>
          <w:b/>
          <w:bCs/>
        </w:rPr>
      </w:pPr>
      <w:r>
        <w:t xml:space="preserve"> </w:t>
      </w:r>
      <w:r w:rsidR="00A32D06">
        <w:t>2.</w:t>
      </w:r>
      <w:r w:rsidR="00A32D06" w:rsidRPr="00A32D06">
        <w:rPr>
          <w:b/>
          <w:bCs/>
        </w:rPr>
        <w:t xml:space="preserve"> </w:t>
      </w:r>
      <w:r w:rsidR="00A32D06">
        <w:rPr>
          <w:b/>
          <w:bCs/>
        </w:rPr>
        <w:t xml:space="preserve">Подготовка к введению </w:t>
      </w:r>
      <w:proofErr w:type="gramStart"/>
      <w:r w:rsidR="00A32D06">
        <w:rPr>
          <w:b/>
          <w:bCs/>
        </w:rPr>
        <w:t>обновленных</w:t>
      </w:r>
      <w:proofErr w:type="gramEnd"/>
      <w:r w:rsidR="00A32D06">
        <w:rPr>
          <w:b/>
          <w:bCs/>
        </w:rPr>
        <w:t xml:space="preserve"> ФГОС</w:t>
      </w:r>
      <w:r w:rsidR="00A32D06" w:rsidRPr="002142A2">
        <w:rPr>
          <w:b/>
          <w:bCs/>
        </w:rPr>
        <w:t>»</w:t>
      </w:r>
    </w:p>
    <w:p w:rsidR="001F6BF2" w:rsidRDefault="00503532">
      <w:r>
        <w:rPr>
          <w:b/>
          <w:bCs/>
        </w:rPr>
        <w:t xml:space="preserve"> </w:t>
      </w:r>
      <w:r w:rsidR="00A32D06" w:rsidRPr="00A32D06">
        <w:rPr>
          <w:bCs/>
        </w:rPr>
        <w:t xml:space="preserve">По </w:t>
      </w:r>
      <w:r w:rsidR="00A32D06">
        <w:rPr>
          <w:bCs/>
        </w:rPr>
        <w:t xml:space="preserve">данному вопросу выступила </w:t>
      </w:r>
      <w:proofErr w:type="spellStart"/>
      <w:r w:rsidR="00A32D06">
        <w:rPr>
          <w:bCs/>
        </w:rPr>
        <w:t>Самута</w:t>
      </w:r>
      <w:proofErr w:type="spellEnd"/>
      <w:r w:rsidR="00A32D06">
        <w:rPr>
          <w:bCs/>
        </w:rPr>
        <w:t xml:space="preserve"> С.А.</w:t>
      </w:r>
      <w:r>
        <w:t xml:space="preserve"> </w:t>
      </w:r>
    </w:p>
    <w:p w:rsidR="00503532" w:rsidRDefault="00503532">
      <w:r>
        <w:lastRenderedPageBreak/>
        <w:t>Она акцентировала внимание на тех предметных областях и учебных предметах, которые имеют «заявительный принцип»: родной язык и родная литература, второй иностранный язык, основы духовно-нравственной культуры народов России.</w:t>
      </w:r>
    </w:p>
    <w:p w:rsidR="00503532" w:rsidRPr="00503532" w:rsidRDefault="00503532">
      <w:pPr>
        <w:rPr>
          <w:b/>
        </w:rPr>
      </w:pPr>
      <w:r w:rsidRPr="00503532">
        <w:rPr>
          <w:b/>
        </w:rPr>
        <w:t>Были рассмотрены положения из текста ФГОС ООО п. 32.1:</w:t>
      </w:r>
    </w:p>
    <w:p w:rsidR="00503532" w:rsidRPr="00503532" w:rsidRDefault="00503532" w:rsidP="00503532">
      <w:r>
        <w:t xml:space="preserve"> - д</w:t>
      </w:r>
      <w:r w:rsidRPr="00503532">
        <w:t xml:space="preserve">ля Организаций, в которых языком образования является русский язык, изучение родного языка и родной литературы из числа языков народов </w:t>
      </w:r>
      <w:proofErr w:type="spellStart"/>
      <w:r w:rsidRPr="00503532">
        <w:t>РоссийскойФедерации</w:t>
      </w:r>
      <w:proofErr w:type="gramStart"/>
      <w:r w:rsidRPr="00503532">
        <w:t>,г</w:t>
      </w:r>
      <w:proofErr w:type="gramEnd"/>
      <w:r w:rsidRPr="00503532">
        <w:t>осударственных</w:t>
      </w:r>
      <w:proofErr w:type="spellEnd"/>
      <w:r w:rsidRPr="00503532">
        <w:t xml:space="preserve"> языков республик</w:t>
      </w:r>
    </w:p>
    <w:p w:rsidR="00503532" w:rsidRDefault="00503532" w:rsidP="00503532">
      <w:r w:rsidRPr="00503532">
        <w:t xml:space="preserve">Российской Федерации осуществляется </w:t>
      </w:r>
      <w:r w:rsidRPr="00503532">
        <w:rPr>
          <w:b/>
          <w:bCs/>
        </w:rPr>
        <w:t>при наличии возможностей Организации  и по заявлению обучающихся, родителе</w:t>
      </w:r>
      <w:proofErr w:type="gramStart"/>
      <w:r w:rsidRPr="00503532">
        <w:rPr>
          <w:b/>
          <w:bCs/>
        </w:rPr>
        <w:t>й</w:t>
      </w:r>
      <w:r w:rsidRPr="00503532">
        <w:t>(</w:t>
      </w:r>
      <w:proofErr w:type="gramEnd"/>
      <w:r w:rsidRPr="00503532">
        <w:t>законных представителей) несовершеннолетних обучающихся</w:t>
      </w:r>
      <w:r>
        <w:t>….;</w:t>
      </w:r>
    </w:p>
    <w:p w:rsidR="00503532" w:rsidRDefault="00503532" w:rsidP="00503532">
      <w:pPr>
        <w:rPr>
          <w:b/>
          <w:bCs/>
        </w:rPr>
      </w:pPr>
      <w:r>
        <w:t>- и</w:t>
      </w:r>
      <w:r w:rsidRPr="00503532">
        <w:t xml:space="preserve">зучение второго иностранного языка </w:t>
      </w:r>
      <w:r w:rsidRPr="00503532">
        <w:rPr>
          <w:b/>
          <w:bCs/>
        </w:rPr>
        <w:t xml:space="preserve">из перечня, предлагаемого Организацией, </w:t>
      </w:r>
      <w:r w:rsidRPr="00503532">
        <w:t xml:space="preserve">осуществляется по заявлению обучающихся, родителей (законных представителей) несовершеннолетних обучающихся и </w:t>
      </w:r>
      <w:r w:rsidRPr="00503532">
        <w:rPr>
          <w:b/>
          <w:bCs/>
        </w:rPr>
        <w:t>при наличии в Организации необходимых условий</w:t>
      </w:r>
      <w:r>
        <w:rPr>
          <w:b/>
          <w:bCs/>
        </w:rPr>
        <w:t>…;</w:t>
      </w:r>
    </w:p>
    <w:p w:rsidR="00503532" w:rsidRDefault="00503532" w:rsidP="00503532">
      <w:r>
        <w:rPr>
          <w:b/>
          <w:bCs/>
        </w:rPr>
        <w:t xml:space="preserve">- </w:t>
      </w:r>
      <w:r>
        <w:t>п</w:t>
      </w:r>
      <w:r w:rsidRPr="00503532">
        <w:t>ри изучении предметной области «Основы духовно-нравственной культуры народов России»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</w:t>
      </w:r>
      <w:r>
        <w:t>..</w:t>
      </w:r>
      <w:r w:rsidRPr="00503532">
        <w:t>.</w:t>
      </w:r>
    </w:p>
    <w:p w:rsidR="00503532" w:rsidRPr="00503532" w:rsidRDefault="00503532" w:rsidP="00503532">
      <w:pPr>
        <w:rPr>
          <w:b/>
        </w:rPr>
      </w:pPr>
      <w:r>
        <w:t xml:space="preserve"> </w:t>
      </w:r>
      <w:r w:rsidRPr="00503532">
        <w:rPr>
          <w:b/>
        </w:rPr>
        <w:t>Также было обращено внимание на П.35.2…</w:t>
      </w:r>
    </w:p>
    <w:p w:rsidR="00503532" w:rsidRDefault="00503532" w:rsidP="00503532">
      <w:pPr>
        <w:rPr>
          <w:b/>
          <w:bCs/>
        </w:rPr>
      </w:pPr>
      <w:r w:rsidRPr="00503532">
        <w:t xml:space="preserve">В целях обеспечения реализации программы основного общего образования в Организации для участников образовательных отношений </w:t>
      </w:r>
      <w:r w:rsidRPr="00503532">
        <w:rPr>
          <w:b/>
          <w:bCs/>
        </w:rPr>
        <w:t>должны создаваться условия, обеспечивающие возможность:</w:t>
      </w:r>
    </w:p>
    <w:p w:rsidR="00503532" w:rsidRDefault="00503532" w:rsidP="00503532">
      <w:pPr>
        <w:pStyle w:val="20"/>
        <w:shd w:val="clear" w:color="auto" w:fill="auto"/>
        <w:spacing w:before="0" w:after="0" w:line="485" w:lineRule="exact"/>
        <w:ind w:firstLine="740"/>
      </w:pPr>
      <w:r>
        <w:t>«….</w:t>
      </w:r>
      <w:r>
        <w:t xml:space="preserve">достижения планируемых результатов освоения программы основного общего образования, в том числе адаптированной, </w:t>
      </w:r>
      <w:proofErr w:type="gramStart"/>
      <w:r>
        <w:t>обучающимися</w:t>
      </w:r>
      <w:proofErr w:type="gramEnd"/>
      <w:r>
        <w:t>,</w:t>
      </w:r>
    </w:p>
    <w:p w:rsidR="00503532" w:rsidRDefault="00503532" w:rsidP="00503532">
      <w:r>
        <w:t xml:space="preserve">в том числе </w:t>
      </w:r>
      <w:proofErr w:type="gramStart"/>
      <w:r>
        <w:t>обучающимися</w:t>
      </w:r>
      <w:proofErr w:type="gramEnd"/>
      <w:r>
        <w:t xml:space="preserve"> с ОВЗ</w:t>
      </w:r>
      <w:r>
        <w:t>…..»</w:t>
      </w:r>
    </w:p>
    <w:p w:rsidR="00503532" w:rsidRDefault="00C82A13">
      <w:pPr>
        <w:rPr>
          <w:b/>
          <w:bCs/>
        </w:rPr>
      </w:pPr>
      <w:r>
        <w:t xml:space="preserve">Также были даны советы по итогам </w:t>
      </w:r>
      <w:proofErr w:type="spellStart"/>
      <w:r>
        <w:t>вебинара</w:t>
      </w:r>
      <w:proofErr w:type="spellEnd"/>
      <w:r>
        <w:t xml:space="preserve">, который проводил департамент образования Ярославской области от 30.05.2022 </w:t>
      </w:r>
      <w:r w:rsidRPr="00C82A13">
        <w:rPr>
          <w:b/>
          <w:bCs/>
        </w:rPr>
        <w:t>«Итоги апробации примерных рабочих программ по учебным предметам»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82A13" w:rsidTr="004D0B60">
        <w:tc>
          <w:tcPr>
            <w:tcW w:w="3510" w:type="dxa"/>
          </w:tcPr>
          <w:p w:rsidR="00C82A13" w:rsidRPr="004D0B60" w:rsidRDefault="00C82A1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D0B60">
              <w:rPr>
                <w:rFonts w:ascii="Calibri" w:hAnsi="Calibri" w:cs="Arial"/>
                <w:b/>
                <w:bCs/>
                <w:kern w:val="24"/>
                <w:sz w:val="28"/>
                <w:szCs w:val="28"/>
              </w:rPr>
              <w:t>Вопросы/проблемы</w:t>
            </w:r>
          </w:p>
        </w:tc>
        <w:tc>
          <w:tcPr>
            <w:tcW w:w="6061" w:type="dxa"/>
          </w:tcPr>
          <w:p w:rsidR="00C82A13" w:rsidRPr="004D0B60" w:rsidRDefault="00C82A13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4D0B60">
              <w:rPr>
                <w:rFonts w:ascii="Calibri" w:hAnsi="Calibri" w:cs="Arial"/>
                <w:b/>
                <w:bCs/>
                <w:kern w:val="24"/>
                <w:sz w:val="28"/>
                <w:szCs w:val="28"/>
              </w:rPr>
              <w:t>Вариант решения</w:t>
            </w:r>
          </w:p>
        </w:tc>
      </w:tr>
      <w:tr w:rsidR="00C82A13" w:rsidTr="004D0B60">
        <w:tc>
          <w:tcPr>
            <w:tcW w:w="3510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Физическая культура  и количество часов в </w:t>
            </w:r>
            <w:proofErr w:type="gramStart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примерном</w:t>
            </w:r>
            <w:proofErr w:type="gramEnd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УП</w:t>
            </w:r>
          </w:p>
        </w:tc>
        <w:tc>
          <w:tcPr>
            <w:tcW w:w="6061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 конструкторе рабочей программы, раздел «пояснительная записка» указать про третий час… </w:t>
            </w:r>
          </w:p>
        </w:tc>
      </w:tr>
      <w:tr w:rsidR="00C82A13" w:rsidTr="004D0B60">
        <w:tc>
          <w:tcPr>
            <w:tcW w:w="3510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ЦОР  в тематическом планировании в рабочей программе учителя…</w:t>
            </w:r>
          </w:p>
        </w:tc>
        <w:tc>
          <w:tcPr>
            <w:tcW w:w="6061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Напоминаем</w:t>
            </w:r>
            <w:proofErr w:type="gramStart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ФГОС ООО п. 32.1</w:t>
            </w:r>
          </w:p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…тематическое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</w:t>
            </w:r>
          </w:p>
        </w:tc>
      </w:tr>
      <w:tr w:rsidR="00C82A13" w:rsidTr="004D0B60">
        <w:trPr>
          <w:trHeight w:val="985"/>
        </w:trPr>
        <w:tc>
          <w:tcPr>
            <w:tcW w:w="3510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 функциональной грамотности…и тематическом планировании учителя</w:t>
            </w:r>
          </w:p>
        </w:tc>
        <w:tc>
          <w:tcPr>
            <w:tcW w:w="6061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Рекомендация…</w:t>
            </w:r>
          </w:p>
          <w:p w:rsidR="00C82A13" w:rsidRPr="00C82A13" w:rsidRDefault="00C82A13" w:rsidP="004D0B60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разделе ЦОР указать </w:t>
            </w:r>
            <w:proofErr w:type="gramStart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ссылки</w:t>
            </w:r>
            <w:proofErr w:type="gramEnd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 том числе на РЭШ и др. источники, в том числе собственные материалы или материалы  из учебника…</w:t>
            </w:r>
          </w:p>
        </w:tc>
      </w:tr>
      <w:tr w:rsidR="00C82A13" w:rsidTr="004D0B60">
        <w:trPr>
          <w:trHeight w:val="915"/>
        </w:trPr>
        <w:tc>
          <w:tcPr>
            <w:tcW w:w="3510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внеурочной деятельней, методические рекомендации и материалы…</w:t>
            </w:r>
            <w:proofErr w:type="gramEnd"/>
          </w:p>
        </w:tc>
        <w:tc>
          <w:tcPr>
            <w:tcW w:w="6061" w:type="dxa"/>
          </w:tcPr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Рекомендация на портале «Единое содержание образования» - минимум 3 часа:</w:t>
            </w:r>
          </w:p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функциональная грамотность;</w:t>
            </w:r>
          </w:p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профориентационная</w:t>
            </w:r>
            <w:proofErr w:type="spellEnd"/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работа;</w:t>
            </w:r>
          </w:p>
          <w:p w:rsidR="00C82A13" w:rsidRPr="00C82A13" w:rsidRDefault="00C82A13">
            <w:pPr>
              <w:pStyle w:val="a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82A1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разговор о главном</w:t>
            </w:r>
          </w:p>
        </w:tc>
      </w:tr>
    </w:tbl>
    <w:p w:rsidR="00C82A13" w:rsidRDefault="00C82A13"/>
    <w:p w:rsidR="002037D0" w:rsidRDefault="002037D0"/>
    <w:p w:rsidR="002037D0" w:rsidRPr="002037D0" w:rsidRDefault="002037D0">
      <w:pPr>
        <w:rPr>
          <w:b/>
        </w:rPr>
      </w:pPr>
      <w:r w:rsidRPr="002037D0">
        <w:rPr>
          <w:b/>
        </w:rPr>
        <w:t xml:space="preserve">О рабочих программах педагогов </w:t>
      </w:r>
    </w:p>
    <w:p w:rsidR="002037D0" w:rsidRPr="002037D0" w:rsidRDefault="002037D0" w:rsidP="002037D0">
      <w:r w:rsidRPr="002037D0">
        <w:rPr>
          <w:bCs/>
          <w:iCs/>
        </w:rPr>
        <w:t>Рабочие программы учителя должны делать в Конструкторе рабочих программ – это удобно</w:t>
      </w:r>
      <w:proofErr w:type="gramStart"/>
      <w:r w:rsidRPr="002037D0">
        <w:rPr>
          <w:bCs/>
          <w:iCs/>
        </w:rPr>
        <w:t xml:space="preserve"> !</w:t>
      </w:r>
      <w:proofErr w:type="gramEnd"/>
    </w:p>
    <w:p w:rsidR="002037D0" w:rsidRPr="002037D0" w:rsidRDefault="002037D0" w:rsidP="002037D0">
      <w:r w:rsidRPr="002037D0">
        <w:rPr>
          <w:bCs/>
          <w:iCs/>
        </w:rPr>
        <w:t xml:space="preserve"> Не </w:t>
      </w:r>
      <w:proofErr w:type="gramStart"/>
      <w:r w:rsidRPr="002037D0">
        <w:rPr>
          <w:bCs/>
          <w:iCs/>
        </w:rPr>
        <w:t>забыть все сохранить</w:t>
      </w:r>
      <w:proofErr w:type="gramEnd"/>
      <w:r w:rsidRPr="002037D0">
        <w:rPr>
          <w:bCs/>
          <w:iCs/>
        </w:rPr>
        <w:t xml:space="preserve"> как окончательный вариант!</w:t>
      </w:r>
    </w:p>
    <w:p w:rsidR="002037D0" w:rsidRPr="002037D0" w:rsidRDefault="002037D0" w:rsidP="002037D0">
      <w:r w:rsidRPr="002037D0">
        <w:rPr>
          <w:bCs/>
          <w:iCs/>
        </w:rPr>
        <w:t>Можно не распечатывать, но…</w:t>
      </w:r>
    </w:p>
    <w:p w:rsidR="002037D0" w:rsidRPr="002037D0" w:rsidRDefault="002037D0" w:rsidP="002037D0">
      <w:r w:rsidRPr="002037D0">
        <w:rPr>
          <w:bCs/>
          <w:iCs/>
        </w:rPr>
        <w:t>Задача ОУ - обеспечить доступ к электронной форме  рабочих программ учителей</w:t>
      </w:r>
    </w:p>
    <w:p w:rsidR="002037D0" w:rsidRDefault="002037D0" w:rsidP="002037D0">
      <w:pPr>
        <w:rPr>
          <w:bCs/>
          <w:iCs/>
        </w:rPr>
      </w:pPr>
      <w:r w:rsidRPr="002037D0">
        <w:rPr>
          <w:bCs/>
          <w:iCs/>
        </w:rPr>
        <w:t xml:space="preserve"> (исключить ситуацию, что  электронный вариант программы находится в учителя дома, еще лучше «взять </w:t>
      </w:r>
      <w:proofErr w:type="gramStart"/>
      <w:r w:rsidRPr="002037D0">
        <w:rPr>
          <w:bCs/>
          <w:iCs/>
        </w:rPr>
        <w:t>в</w:t>
      </w:r>
      <w:proofErr w:type="gramEnd"/>
      <w:r w:rsidRPr="002037D0">
        <w:rPr>
          <w:bCs/>
          <w:iCs/>
        </w:rPr>
        <w:t xml:space="preserve"> административный комп.»)</w:t>
      </w:r>
    </w:p>
    <w:p w:rsidR="002037D0" w:rsidRDefault="002037D0" w:rsidP="002037D0">
      <w:pPr>
        <w:rPr>
          <w:b/>
          <w:bCs/>
          <w:iCs/>
        </w:rPr>
      </w:pPr>
      <w:r>
        <w:rPr>
          <w:bCs/>
          <w:iCs/>
        </w:rPr>
        <w:t xml:space="preserve"> </w:t>
      </w:r>
      <w:r w:rsidRPr="002037D0">
        <w:rPr>
          <w:b/>
          <w:bCs/>
          <w:iCs/>
        </w:rPr>
        <w:t xml:space="preserve">О мониторингах </w:t>
      </w:r>
      <w:proofErr w:type="gramStart"/>
      <w:r w:rsidRPr="002037D0">
        <w:rPr>
          <w:b/>
          <w:bCs/>
          <w:iCs/>
        </w:rPr>
        <w:t>готовности</w:t>
      </w:r>
      <w:proofErr w:type="gramEnd"/>
      <w:r w:rsidRPr="002037D0">
        <w:rPr>
          <w:b/>
          <w:bCs/>
          <w:iCs/>
        </w:rPr>
        <w:t xml:space="preserve"> к введению обновленных ФГОС</w:t>
      </w:r>
      <w:r>
        <w:rPr>
          <w:b/>
          <w:bCs/>
          <w:iCs/>
        </w:rPr>
        <w:t>:</w:t>
      </w:r>
    </w:p>
    <w:p w:rsidR="002037D0" w:rsidRPr="002037D0" w:rsidRDefault="002037D0" w:rsidP="002037D0">
      <w:pPr>
        <w:rPr>
          <w:bCs/>
          <w:iCs/>
        </w:rPr>
      </w:pPr>
      <w:r w:rsidRPr="002037D0">
        <w:rPr>
          <w:bCs/>
          <w:iCs/>
        </w:rPr>
        <w:t xml:space="preserve"> </w:t>
      </w:r>
      <w:r>
        <w:rPr>
          <w:bCs/>
          <w:iCs/>
        </w:rPr>
        <w:t xml:space="preserve"> - с</w:t>
      </w:r>
      <w:r w:rsidRPr="002037D0">
        <w:rPr>
          <w:bCs/>
          <w:iCs/>
        </w:rPr>
        <w:t xml:space="preserve"> 1по 15 августа 2022;</w:t>
      </w:r>
    </w:p>
    <w:p w:rsidR="002037D0" w:rsidRPr="002037D0" w:rsidRDefault="002037D0" w:rsidP="002037D0">
      <w:r>
        <w:rPr>
          <w:bCs/>
          <w:iCs/>
        </w:rPr>
        <w:t xml:space="preserve">- </w:t>
      </w:r>
      <w:r w:rsidRPr="002037D0">
        <w:rPr>
          <w:bCs/>
          <w:iCs/>
        </w:rPr>
        <w:t xml:space="preserve"> </w:t>
      </w:r>
      <w:r>
        <w:rPr>
          <w:bCs/>
          <w:iCs/>
        </w:rPr>
        <w:t>с</w:t>
      </w:r>
      <w:r w:rsidRPr="002037D0">
        <w:rPr>
          <w:bCs/>
          <w:iCs/>
        </w:rPr>
        <w:t xml:space="preserve"> 1 сентября</w:t>
      </w:r>
    </w:p>
    <w:p w:rsidR="002037D0" w:rsidRDefault="002037D0"/>
    <w:p w:rsidR="002037D0" w:rsidRDefault="002037D0"/>
    <w:p w:rsidR="00237E9C" w:rsidRDefault="00D90108">
      <w:proofErr w:type="spellStart"/>
      <w:r>
        <w:t>С</w:t>
      </w:r>
      <w:r w:rsidR="005C170F">
        <w:t>а</w:t>
      </w:r>
      <w:r>
        <w:t>мута</w:t>
      </w:r>
      <w:proofErr w:type="spellEnd"/>
      <w:r>
        <w:t xml:space="preserve"> С.А., директор МУ «ЦОФОУ»</w:t>
      </w:r>
      <w:r w:rsidR="00565D3E">
        <w:t xml:space="preserve"> </w:t>
      </w:r>
    </w:p>
    <w:p w:rsidR="00D90108" w:rsidRPr="00D40BC8" w:rsidRDefault="00D90108">
      <w:r>
        <w:t xml:space="preserve"> </w:t>
      </w:r>
      <w:r w:rsidR="00237E9C">
        <w:t>10</w:t>
      </w:r>
      <w:r>
        <w:t>.06.202</w:t>
      </w:r>
      <w:r w:rsidR="00237E9C">
        <w:t>2</w:t>
      </w:r>
    </w:p>
    <w:sectPr w:rsidR="00D90108" w:rsidRPr="00D40BC8" w:rsidSect="008149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E2" w:rsidRDefault="00AB78E2" w:rsidP="00D90108">
      <w:pPr>
        <w:spacing w:after="0" w:line="240" w:lineRule="auto"/>
      </w:pPr>
      <w:r>
        <w:separator/>
      </w:r>
    </w:p>
  </w:endnote>
  <w:endnote w:type="continuationSeparator" w:id="0">
    <w:p w:rsidR="00AB78E2" w:rsidRDefault="00AB78E2" w:rsidP="00D9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337661"/>
      <w:docPartObj>
        <w:docPartGallery w:val="Page Numbers (Bottom of Page)"/>
        <w:docPartUnique/>
      </w:docPartObj>
    </w:sdtPr>
    <w:sdtContent>
      <w:p w:rsidR="00A114F9" w:rsidRDefault="00A114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C2">
          <w:rPr>
            <w:noProof/>
          </w:rPr>
          <w:t>2</w:t>
        </w:r>
        <w:r>
          <w:fldChar w:fldCharType="end"/>
        </w:r>
      </w:p>
    </w:sdtContent>
  </w:sdt>
  <w:p w:rsidR="00A114F9" w:rsidRDefault="00A114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E2" w:rsidRDefault="00AB78E2" w:rsidP="00D90108">
      <w:pPr>
        <w:spacing w:after="0" w:line="240" w:lineRule="auto"/>
      </w:pPr>
      <w:r>
        <w:separator/>
      </w:r>
    </w:p>
  </w:footnote>
  <w:footnote w:type="continuationSeparator" w:id="0">
    <w:p w:rsidR="00AB78E2" w:rsidRDefault="00AB78E2" w:rsidP="00D9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680"/>
    <w:multiLevelType w:val="hybridMultilevel"/>
    <w:tmpl w:val="6D388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82589"/>
    <w:multiLevelType w:val="multilevel"/>
    <w:tmpl w:val="A770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F1762"/>
    <w:multiLevelType w:val="hybridMultilevel"/>
    <w:tmpl w:val="A1F0FA9E"/>
    <w:lvl w:ilvl="0" w:tplc="14EA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E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A9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E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F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6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34D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00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2730B2"/>
    <w:multiLevelType w:val="hybridMultilevel"/>
    <w:tmpl w:val="9C588670"/>
    <w:lvl w:ilvl="0" w:tplc="161EE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A3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6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82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28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45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BA6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AD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841257"/>
    <w:multiLevelType w:val="hybridMultilevel"/>
    <w:tmpl w:val="977AA432"/>
    <w:lvl w:ilvl="0" w:tplc="A9BC3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942F66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C6293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30E59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E90E03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024A4F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AE615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FC8FD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0642C9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7CA7BD9"/>
    <w:multiLevelType w:val="hybridMultilevel"/>
    <w:tmpl w:val="0A68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1E93"/>
    <w:multiLevelType w:val="hybridMultilevel"/>
    <w:tmpl w:val="469EB31E"/>
    <w:lvl w:ilvl="0" w:tplc="17FC9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2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68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AD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0D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AC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8C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61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8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86718"/>
    <w:multiLevelType w:val="hybridMultilevel"/>
    <w:tmpl w:val="54F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BC8"/>
    <w:rsid w:val="00033773"/>
    <w:rsid w:val="000E2D22"/>
    <w:rsid w:val="000E7B96"/>
    <w:rsid w:val="001725AE"/>
    <w:rsid w:val="001C6B00"/>
    <w:rsid w:val="001F6BF2"/>
    <w:rsid w:val="002037D0"/>
    <w:rsid w:val="002142A2"/>
    <w:rsid w:val="00237E9C"/>
    <w:rsid w:val="00307BF1"/>
    <w:rsid w:val="0033109F"/>
    <w:rsid w:val="003568BC"/>
    <w:rsid w:val="003D496F"/>
    <w:rsid w:val="00427625"/>
    <w:rsid w:val="00457F51"/>
    <w:rsid w:val="004D0B60"/>
    <w:rsid w:val="00503532"/>
    <w:rsid w:val="00565D3E"/>
    <w:rsid w:val="005C170F"/>
    <w:rsid w:val="005E5D8A"/>
    <w:rsid w:val="00697BD8"/>
    <w:rsid w:val="006B5CA2"/>
    <w:rsid w:val="006C3253"/>
    <w:rsid w:val="007401C8"/>
    <w:rsid w:val="00742EEE"/>
    <w:rsid w:val="00747E1F"/>
    <w:rsid w:val="007501A8"/>
    <w:rsid w:val="00780D1C"/>
    <w:rsid w:val="007B669C"/>
    <w:rsid w:val="007F30F6"/>
    <w:rsid w:val="008149E5"/>
    <w:rsid w:val="008545AF"/>
    <w:rsid w:val="008A0922"/>
    <w:rsid w:val="009125C0"/>
    <w:rsid w:val="00940378"/>
    <w:rsid w:val="00950B1D"/>
    <w:rsid w:val="009C2D57"/>
    <w:rsid w:val="009D5023"/>
    <w:rsid w:val="009E6AA4"/>
    <w:rsid w:val="00A031F3"/>
    <w:rsid w:val="00A114F9"/>
    <w:rsid w:val="00A131B8"/>
    <w:rsid w:val="00A32D06"/>
    <w:rsid w:val="00A527C3"/>
    <w:rsid w:val="00A57D9A"/>
    <w:rsid w:val="00AB239C"/>
    <w:rsid w:val="00AB78E2"/>
    <w:rsid w:val="00B74951"/>
    <w:rsid w:val="00BA0670"/>
    <w:rsid w:val="00BB14C2"/>
    <w:rsid w:val="00C82A13"/>
    <w:rsid w:val="00CF453B"/>
    <w:rsid w:val="00CF5EF9"/>
    <w:rsid w:val="00D26B61"/>
    <w:rsid w:val="00D40BC8"/>
    <w:rsid w:val="00D90108"/>
    <w:rsid w:val="00D90471"/>
    <w:rsid w:val="00DC5E83"/>
    <w:rsid w:val="00E20195"/>
    <w:rsid w:val="00E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276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B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108"/>
  </w:style>
  <w:style w:type="paragraph" w:styleId="a9">
    <w:name w:val="footer"/>
    <w:basedOn w:val="a"/>
    <w:link w:val="aa"/>
    <w:uiPriority w:val="99"/>
    <w:unhideWhenUsed/>
    <w:rsid w:val="00D9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108"/>
  </w:style>
  <w:style w:type="paragraph" w:styleId="ab">
    <w:name w:val="Normal (Web)"/>
    <w:basedOn w:val="a"/>
    <w:uiPriority w:val="99"/>
    <w:unhideWhenUsed/>
    <w:rsid w:val="0021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035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532"/>
    <w:pPr>
      <w:widowControl w:val="0"/>
      <w:shd w:val="clear" w:color="auto" w:fill="FFFFFF"/>
      <w:spacing w:before="2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49</cp:revision>
  <dcterms:created xsi:type="dcterms:W3CDTF">2021-05-27T07:58:00Z</dcterms:created>
  <dcterms:modified xsi:type="dcterms:W3CDTF">2022-06-14T11:39:00Z</dcterms:modified>
</cp:coreProperties>
</file>